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3CEC" w14:textId="539B91AF" w:rsidR="00B61873" w:rsidRPr="00B61873" w:rsidRDefault="00B61873" w:rsidP="00B61873">
      <w:pPr>
        <w:jc w:val="both"/>
        <w:rPr>
          <w:rFonts w:ascii="Verdana" w:hAnsi="Verdana"/>
          <w:b/>
          <w:bCs/>
          <w:i/>
          <w:iCs/>
          <w:color w:val="0000FF"/>
          <w:sz w:val="15"/>
          <w:szCs w:val="15"/>
        </w:rPr>
      </w:pPr>
      <w:r w:rsidRPr="00B61873">
        <w:rPr>
          <w:rFonts w:ascii="Verdana" w:hAnsi="Verdana"/>
          <w:b/>
          <w:bCs/>
          <w:i/>
          <w:iCs/>
          <w:color w:val="0000FF"/>
          <w:sz w:val="15"/>
          <w:szCs w:val="15"/>
        </w:rPr>
        <w:t>La evaluación técnica del proyecto se basará en la información contenida en esta memoria</w:t>
      </w:r>
      <w:r>
        <w:rPr>
          <w:rFonts w:ascii="Verdana" w:hAnsi="Verdana"/>
          <w:b/>
          <w:bCs/>
          <w:i/>
          <w:iCs/>
          <w:color w:val="0000FF"/>
          <w:sz w:val="15"/>
          <w:szCs w:val="15"/>
        </w:rPr>
        <w:t xml:space="preserve"> y en el documento Datos de Proyecto</w:t>
      </w:r>
      <w:r w:rsidRPr="00B61873">
        <w:rPr>
          <w:rFonts w:ascii="Verdana" w:hAnsi="Verdana"/>
          <w:b/>
          <w:bCs/>
          <w:i/>
          <w:iCs/>
          <w:color w:val="0000FF"/>
          <w:sz w:val="15"/>
          <w:szCs w:val="15"/>
        </w:rPr>
        <w:t>.</w:t>
      </w:r>
    </w:p>
    <w:p w14:paraId="38551431" w14:textId="1BCA9C1D" w:rsidR="0004658B" w:rsidRPr="00B61873" w:rsidRDefault="00E60F1A" w:rsidP="00B61873">
      <w:pPr>
        <w:jc w:val="both"/>
        <w:rPr>
          <w:rFonts w:ascii="Verdana" w:hAnsi="Verdana"/>
          <w:b/>
          <w:bCs/>
          <w:i/>
          <w:iCs/>
          <w:color w:val="0000FF"/>
          <w:sz w:val="15"/>
          <w:szCs w:val="15"/>
        </w:rPr>
      </w:pPr>
      <w:r w:rsidRPr="00B61873">
        <w:rPr>
          <w:rFonts w:ascii="Verdana" w:hAnsi="Verdana"/>
          <w:b/>
          <w:bCs/>
          <w:i/>
          <w:iCs/>
          <w:color w:val="0000FF"/>
          <w:sz w:val="15"/>
          <w:szCs w:val="15"/>
        </w:rPr>
        <w:t>Se desarrollará según el índice que se propone a continuación y con una extensión máxima de 15 páginas</w:t>
      </w:r>
      <w:r w:rsidR="0004658B" w:rsidRPr="00B61873">
        <w:rPr>
          <w:rFonts w:ascii="Verdana" w:hAnsi="Verdana"/>
          <w:b/>
          <w:bCs/>
          <w:i/>
          <w:iCs/>
          <w:color w:val="0000FF"/>
          <w:sz w:val="15"/>
          <w:szCs w:val="15"/>
        </w:rPr>
        <w:t>.</w:t>
      </w:r>
    </w:p>
    <w:p w14:paraId="56EF59F7" w14:textId="77777777" w:rsidR="00B61873" w:rsidRDefault="00B61873" w:rsidP="00B61873">
      <w:pPr>
        <w:pStyle w:val="Prrafodelista"/>
        <w:spacing w:before="240" w:after="240" w:line="240" w:lineRule="auto"/>
        <w:ind w:left="0"/>
        <w:contextualSpacing w:val="0"/>
        <w:jc w:val="both"/>
        <w:rPr>
          <w:rFonts w:ascii="Verdana" w:hAnsi="Verdana"/>
          <w:sz w:val="18"/>
          <w:szCs w:val="18"/>
        </w:rPr>
      </w:pPr>
    </w:p>
    <w:p w14:paraId="34C1A0CF" w14:textId="77777777" w:rsidR="00B61873" w:rsidRDefault="00B61873" w:rsidP="00B61873">
      <w:pPr>
        <w:pStyle w:val="Prrafodelista"/>
        <w:spacing w:before="240" w:after="240" w:line="240" w:lineRule="auto"/>
        <w:ind w:left="0"/>
        <w:contextualSpacing w:val="0"/>
        <w:jc w:val="both"/>
        <w:rPr>
          <w:rFonts w:ascii="Verdana" w:hAnsi="Verdana"/>
          <w:sz w:val="18"/>
          <w:szCs w:val="18"/>
        </w:rPr>
      </w:pPr>
    </w:p>
    <w:p w14:paraId="358DBCE3" w14:textId="64AD8A7A" w:rsidR="008A6397" w:rsidRDefault="0004658B" w:rsidP="00F727AC">
      <w:pPr>
        <w:pStyle w:val="Prrafodelista"/>
        <w:numPr>
          <w:ilvl w:val="0"/>
          <w:numId w:val="3"/>
        </w:numPr>
        <w:spacing w:before="240" w:after="240" w:line="240" w:lineRule="auto"/>
        <w:ind w:left="426" w:hanging="426"/>
        <w:contextualSpacing w:val="0"/>
        <w:jc w:val="both"/>
        <w:rPr>
          <w:rFonts w:ascii="Verdana" w:hAnsi="Verdana"/>
          <w:sz w:val="16"/>
          <w:szCs w:val="16"/>
        </w:rPr>
      </w:pPr>
      <w:r w:rsidRPr="00B61873">
        <w:rPr>
          <w:rFonts w:ascii="Verdana" w:hAnsi="Verdana"/>
          <w:sz w:val="16"/>
          <w:szCs w:val="16"/>
        </w:rPr>
        <w:t>Descripción general del proyecto.</w:t>
      </w:r>
      <w:r w:rsidR="00B61873">
        <w:rPr>
          <w:rFonts w:ascii="Verdana" w:hAnsi="Verdana"/>
          <w:sz w:val="16"/>
          <w:szCs w:val="16"/>
        </w:rPr>
        <w:t xml:space="preserve"> </w:t>
      </w:r>
    </w:p>
    <w:p w14:paraId="04CE2288" w14:textId="71287095" w:rsidR="0004658B" w:rsidRPr="00B61873" w:rsidRDefault="00872DF3" w:rsidP="00F727AC">
      <w:pPr>
        <w:pStyle w:val="Prrafodelista"/>
        <w:numPr>
          <w:ilvl w:val="0"/>
          <w:numId w:val="3"/>
        </w:numPr>
        <w:spacing w:before="240" w:after="240" w:line="240" w:lineRule="auto"/>
        <w:ind w:left="426" w:hanging="426"/>
        <w:contextualSpacing w:val="0"/>
        <w:jc w:val="both"/>
        <w:rPr>
          <w:rFonts w:ascii="Verdana" w:hAnsi="Verdana"/>
          <w:sz w:val="16"/>
          <w:szCs w:val="16"/>
        </w:rPr>
      </w:pPr>
      <w:r w:rsidRPr="00872DF3">
        <w:rPr>
          <w:rFonts w:ascii="Verdana" w:hAnsi="Verdana"/>
          <w:sz w:val="16"/>
          <w:szCs w:val="16"/>
        </w:rPr>
        <w:t>Explicar la necesidad, la motivación y los antecedentes del proyecto, indicando si surge como resultado del desarrollo de alguna iniciativa previa</w:t>
      </w:r>
      <w:r w:rsidR="008A6397">
        <w:rPr>
          <w:rFonts w:ascii="Verdana" w:hAnsi="Verdana"/>
          <w:sz w:val="16"/>
          <w:szCs w:val="16"/>
        </w:rPr>
        <w:t>.</w:t>
      </w:r>
    </w:p>
    <w:p w14:paraId="74E6B330" w14:textId="6BAB1108" w:rsidR="008640F8" w:rsidRDefault="00872DF3" w:rsidP="00490CC2">
      <w:pPr>
        <w:pStyle w:val="Prrafodelista"/>
        <w:numPr>
          <w:ilvl w:val="0"/>
          <w:numId w:val="3"/>
        </w:numPr>
        <w:spacing w:before="240" w:after="240" w:line="240" w:lineRule="auto"/>
        <w:ind w:left="426" w:hanging="426"/>
        <w:contextualSpacing w:val="0"/>
        <w:jc w:val="both"/>
        <w:rPr>
          <w:rFonts w:ascii="Verdana" w:hAnsi="Verdana"/>
          <w:sz w:val="16"/>
          <w:szCs w:val="16"/>
        </w:rPr>
      </w:pPr>
      <w:r w:rsidRPr="00872DF3">
        <w:rPr>
          <w:rFonts w:ascii="Verdana" w:hAnsi="Verdana"/>
          <w:sz w:val="16"/>
          <w:szCs w:val="16"/>
        </w:rPr>
        <w:t xml:space="preserve">Describir </w:t>
      </w:r>
      <w:r w:rsidR="00ED4A3E">
        <w:rPr>
          <w:rFonts w:ascii="Verdana" w:hAnsi="Verdana"/>
          <w:sz w:val="16"/>
          <w:szCs w:val="16"/>
        </w:rPr>
        <w:t>el g</w:t>
      </w:r>
      <w:r w:rsidR="00ED4A3E" w:rsidRPr="00ED4A3E">
        <w:rPr>
          <w:rFonts w:ascii="Verdana" w:hAnsi="Verdana"/>
          <w:sz w:val="16"/>
          <w:szCs w:val="16"/>
        </w:rPr>
        <w:t>rado de innovación del proyecto respecto a las soluciones existentes en el mercado</w:t>
      </w:r>
      <w:r w:rsidR="00490CC2">
        <w:rPr>
          <w:rFonts w:ascii="Verdana" w:hAnsi="Verdana"/>
          <w:sz w:val="16"/>
          <w:szCs w:val="16"/>
        </w:rPr>
        <w:t>.</w:t>
      </w:r>
    </w:p>
    <w:p w14:paraId="4F17030E" w14:textId="59620362" w:rsidR="00490CC2" w:rsidRPr="00B61873" w:rsidRDefault="008640F8" w:rsidP="00490CC2">
      <w:pPr>
        <w:pStyle w:val="Prrafodelista"/>
        <w:numPr>
          <w:ilvl w:val="0"/>
          <w:numId w:val="3"/>
        </w:numPr>
        <w:spacing w:before="240" w:after="240" w:line="240" w:lineRule="auto"/>
        <w:ind w:left="426" w:hanging="426"/>
        <w:contextualSpacing w:val="0"/>
        <w:jc w:val="both"/>
        <w:rPr>
          <w:rFonts w:ascii="Verdana" w:hAnsi="Verdana"/>
          <w:sz w:val="16"/>
          <w:szCs w:val="16"/>
        </w:rPr>
      </w:pPr>
      <w:r w:rsidRPr="008640F8">
        <w:rPr>
          <w:rFonts w:ascii="Verdana" w:hAnsi="Verdana"/>
          <w:sz w:val="16"/>
          <w:szCs w:val="16"/>
        </w:rPr>
        <w:t xml:space="preserve">Explicar cómo </w:t>
      </w:r>
      <w:r w:rsidR="00ED4A3E" w:rsidRPr="008640F8">
        <w:rPr>
          <w:rFonts w:ascii="Verdana" w:hAnsi="Verdana"/>
          <w:sz w:val="16"/>
          <w:szCs w:val="16"/>
        </w:rPr>
        <w:t xml:space="preserve">contribuye </w:t>
      </w:r>
      <w:r w:rsidR="00ED4A3E">
        <w:rPr>
          <w:rFonts w:ascii="Verdana" w:hAnsi="Verdana"/>
          <w:sz w:val="16"/>
          <w:szCs w:val="16"/>
        </w:rPr>
        <w:t>e</w:t>
      </w:r>
      <w:r w:rsidRPr="008640F8">
        <w:rPr>
          <w:rFonts w:ascii="Verdana" w:hAnsi="Verdana"/>
          <w:sz w:val="16"/>
          <w:szCs w:val="16"/>
        </w:rPr>
        <w:t xml:space="preserve">l proyecto </w:t>
      </w:r>
      <w:r w:rsidR="00ED4A3E">
        <w:rPr>
          <w:rFonts w:ascii="Verdana" w:hAnsi="Verdana"/>
          <w:sz w:val="16"/>
          <w:szCs w:val="16"/>
        </w:rPr>
        <w:t>al</w:t>
      </w:r>
      <w:r w:rsidR="00ED4A3E" w:rsidRPr="008640F8">
        <w:rPr>
          <w:rFonts w:ascii="Verdana" w:hAnsi="Verdana"/>
          <w:sz w:val="16"/>
          <w:szCs w:val="16"/>
        </w:rPr>
        <w:t xml:space="preserve"> </w:t>
      </w:r>
      <w:r w:rsidR="00ED4A3E">
        <w:rPr>
          <w:rFonts w:ascii="Verdana" w:hAnsi="Verdana"/>
          <w:sz w:val="16"/>
          <w:szCs w:val="16"/>
        </w:rPr>
        <w:t xml:space="preserve">avance del proceso </w:t>
      </w:r>
      <w:r w:rsidR="00ED4A3E" w:rsidRPr="008640F8">
        <w:rPr>
          <w:rFonts w:ascii="Verdana" w:hAnsi="Verdana"/>
          <w:sz w:val="16"/>
          <w:szCs w:val="16"/>
        </w:rPr>
        <w:t xml:space="preserve">de transformación digital </w:t>
      </w:r>
      <w:r w:rsidR="00ED4A3E">
        <w:rPr>
          <w:rFonts w:ascii="Verdana" w:hAnsi="Verdana"/>
          <w:sz w:val="16"/>
          <w:szCs w:val="16"/>
        </w:rPr>
        <w:t>de la empresa (creando nuevos modelos de negocio, rediseñando procesos, incorporando tecnologías de las que no disponía, etc.)</w:t>
      </w:r>
      <w:r w:rsidR="00490CC2">
        <w:rPr>
          <w:rFonts w:ascii="Verdana" w:hAnsi="Verdana"/>
          <w:sz w:val="16"/>
          <w:szCs w:val="16"/>
        </w:rPr>
        <w:t>.</w:t>
      </w:r>
      <w:r w:rsidR="00ED4A3E">
        <w:rPr>
          <w:rFonts w:ascii="Verdana" w:hAnsi="Verdana"/>
          <w:sz w:val="16"/>
          <w:szCs w:val="16"/>
        </w:rPr>
        <w:t xml:space="preserve">en </w:t>
      </w:r>
    </w:p>
    <w:p w14:paraId="4C1AB760" w14:textId="72570ADC" w:rsidR="00C86E53" w:rsidRPr="00C86E53" w:rsidRDefault="00ED4A3E" w:rsidP="00C86E53">
      <w:pPr>
        <w:pStyle w:val="Prrafodelista"/>
        <w:numPr>
          <w:ilvl w:val="0"/>
          <w:numId w:val="3"/>
        </w:numPr>
        <w:spacing w:before="240" w:after="240" w:line="240" w:lineRule="auto"/>
        <w:ind w:left="426" w:hanging="426"/>
        <w:contextualSpacing w:val="0"/>
        <w:jc w:val="both"/>
        <w:rPr>
          <w:rFonts w:ascii="Verdana" w:hAnsi="Verdana"/>
          <w:sz w:val="16"/>
          <w:szCs w:val="16"/>
        </w:rPr>
      </w:pPr>
      <w:r w:rsidRPr="00872DF3">
        <w:rPr>
          <w:rFonts w:ascii="Verdana" w:hAnsi="Verdana"/>
          <w:sz w:val="16"/>
          <w:szCs w:val="16"/>
        </w:rPr>
        <w:t>En caso de que exista,</w:t>
      </w:r>
      <w:r>
        <w:rPr>
          <w:rFonts w:ascii="Verdana" w:hAnsi="Verdana"/>
          <w:sz w:val="16"/>
          <w:szCs w:val="16"/>
        </w:rPr>
        <w:t xml:space="preserve"> indicar </w:t>
      </w:r>
      <w:r w:rsidR="008640F8">
        <w:rPr>
          <w:rFonts w:ascii="Verdana" w:hAnsi="Verdana"/>
          <w:sz w:val="16"/>
          <w:szCs w:val="16"/>
        </w:rPr>
        <w:t>el p</w:t>
      </w:r>
      <w:r w:rsidR="00C86E53" w:rsidRPr="00B61873">
        <w:rPr>
          <w:rFonts w:ascii="Verdana" w:hAnsi="Verdana"/>
          <w:sz w:val="16"/>
          <w:szCs w:val="16"/>
        </w:rPr>
        <w:t xml:space="preserve">osible </w:t>
      </w:r>
      <w:r w:rsidR="00490CC2">
        <w:rPr>
          <w:rFonts w:ascii="Verdana" w:hAnsi="Verdana"/>
          <w:sz w:val="16"/>
          <w:szCs w:val="16"/>
        </w:rPr>
        <w:t>e</w:t>
      </w:r>
      <w:r w:rsidR="00490CC2" w:rsidRPr="00490CC2">
        <w:rPr>
          <w:rFonts w:ascii="Verdana" w:hAnsi="Verdana"/>
          <w:sz w:val="16"/>
          <w:szCs w:val="16"/>
        </w:rPr>
        <w:t>fecto dinamizador</w:t>
      </w:r>
      <w:r w:rsidR="00490CC2">
        <w:rPr>
          <w:rFonts w:ascii="Verdana" w:hAnsi="Verdana"/>
          <w:sz w:val="16"/>
          <w:szCs w:val="16"/>
        </w:rPr>
        <w:t xml:space="preserve"> y/o </w:t>
      </w:r>
      <w:r w:rsidR="00C86E53" w:rsidRPr="00B61873">
        <w:rPr>
          <w:rFonts w:ascii="Verdana" w:hAnsi="Verdana"/>
          <w:sz w:val="16"/>
          <w:szCs w:val="16"/>
        </w:rPr>
        <w:t xml:space="preserve">impacto </w:t>
      </w:r>
      <w:r w:rsidR="00C86E53">
        <w:rPr>
          <w:rFonts w:ascii="Verdana" w:hAnsi="Verdana"/>
          <w:sz w:val="16"/>
          <w:szCs w:val="16"/>
        </w:rPr>
        <w:t xml:space="preserve">del proyecto </w:t>
      </w:r>
      <w:r w:rsidRPr="00ED4A3E">
        <w:rPr>
          <w:rFonts w:ascii="Verdana" w:hAnsi="Verdana"/>
          <w:sz w:val="16"/>
          <w:szCs w:val="16"/>
        </w:rPr>
        <w:t>otras empresas asturianas pertenecientes a su cadena de valor o al mismo secto</w:t>
      </w:r>
      <w:r>
        <w:rPr>
          <w:rFonts w:ascii="Verdana" w:hAnsi="Verdana"/>
          <w:sz w:val="16"/>
          <w:szCs w:val="16"/>
        </w:rPr>
        <w:t>r</w:t>
      </w:r>
      <w:r w:rsidR="00C86E53" w:rsidRPr="00B61873">
        <w:rPr>
          <w:rFonts w:ascii="Verdana" w:hAnsi="Verdana"/>
          <w:sz w:val="16"/>
          <w:szCs w:val="16"/>
        </w:rPr>
        <w:t>.</w:t>
      </w:r>
    </w:p>
    <w:p w14:paraId="29A66302" w14:textId="15723D00" w:rsidR="0004658B" w:rsidRDefault="00872DF3" w:rsidP="00F727AC">
      <w:pPr>
        <w:pStyle w:val="Prrafodelista"/>
        <w:numPr>
          <w:ilvl w:val="0"/>
          <w:numId w:val="3"/>
        </w:numPr>
        <w:spacing w:before="240" w:after="240" w:line="240" w:lineRule="auto"/>
        <w:ind w:left="426" w:hanging="426"/>
        <w:contextualSpacing w:val="0"/>
        <w:jc w:val="both"/>
        <w:rPr>
          <w:rFonts w:ascii="Verdana" w:hAnsi="Verdana"/>
          <w:sz w:val="16"/>
          <w:szCs w:val="16"/>
        </w:rPr>
      </w:pPr>
      <w:r w:rsidRPr="00872DF3">
        <w:rPr>
          <w:rFonts w:ascii="Verdana" w:hAnsi="Verdana"/>
          <w:sz w:val="16"/>
          <w:szCs w:val="16"/>
        </w:rPr>
        <w:t>Si el solicitante ha realizado un diagnóstico digital previo, incluir un breve resumen de la situación inicial de la empresa según dicho diagnóstico y, en su caso, señalar la concordancia entre el proyecto y las áreas de mejora o recomendaciones identificadas en él</w:t>
      </w:r>
      <w:r w:rsidR="0004658B" w:rsidRPr="00B61873">
        <w:rPr>
          <w:rFonts w:ascii="Verdana" w:hAnsi="Verdana"/>
          <w:sz w:val="16"/>
          <w:szCs w:val="16"/>
        </w:rPr>
        <w:t>.</w:t>
      </w:r>
    </w:p>
    <w:p w14:paraId="6542E4AD" w14:textId="52996F3E" w:rsidR="00E20670" w:rsidRDefault="00872DF3" w:rsidP="00F727AC">
      <w:pPr>
        <w:pStyle w:val="Prrafodelista"/>
        <w:numPr>
          <w:ilvl w:val="0"/>
          <w:numId w:val="3"/>
        </w:numPr>
        <w:spacing w:before="240" w:after="240" w:line="240" w:lineRule="auto"/>
        <w:ind w:left="426" w:hanging="426"/>
        <w:contextualSpacing w:val="0"/>
        <w:jc w:val="both"/>
        <w:rPr>
          <w:rFonts w:ascii="Verdana" w:hAnsi="Verdana"/>
          <w:sz w:val="16"/>
          <w:szCs w:val="16"/>
        </w:rPr>
      </w:pPr>
      <w:r w:rsidRPr="00872DF3">
        <w:rPr>
          <w:rFonts w:ascii="Verdana" w:hAnsi="Verdana"/>
          <w:sz w:val="16"/>
          <w:szCs w:val="16"/>
        </w:rPr>
        <w:t>Si el solicitante ha recibido servicios AsDIH en el marco del programa PADIH</w:t>
      </w:r>
      <w:r w:rsidR="00E20670">
        <w:rPr>
          <w:rFonts w:ascii="Verdana" w:hAnsi="Verdana"/>
          <w:sz w:val="16"/>
          <w:szCs w:val="16"/>
        </w:rPr>
        <w:t>, resumir brevemente su alcance y, en caso de existir, describir la relación con el proyecto presentado.</w:t>
      </w:r>
    </w:p>
    <w:p w14:paraId="1CA4803D" w14:textId="004AAA19" w:rsidR="00E20670" w:rsidRDefault="00872DF3" w:rsidP="00E20670">
      <w:pPr>
        <w:pStyle w:val="Prrafodelista"/>
        <w:numPr>
          <w:ilvl w:val="0"/>
          <w:numId w:val="3"/>
        </w:numPr>
        <w:spacing w:before="240" w:after="240" w:line="240" w:lineRule="auto"/>
        <w:ind w:left="426" w:hanging="426"/>
        <w:contextualSpacing w:val="0"/>
        <w:jc w:val="both"/>
        <w:rPr>
          <w:rFonts w:ascii="Verdana" w:hAnsi="Verdana"/>
          <w:sz w:val="16"/>
          <w:szCs w:val="16"/>
        </w:rPr>
      </w:pPr>
      <w:r w:rsidRPr="00872DF3">
        <w:rPr>
          <w:rFonts w:ascii="Verdana" w:hAnsi="Verdana"/>
          <w:sz w:val="16"/>
          <w:szCs w:val="16"/>
        </w:rPr>
        <w:t>En caso de que exista, indicar el impacto del proyecto en el medio ambiente y las medidas correctivas previstas para mitigar dicho impacto</w:t>
      </w:r>
      <w:r w:rsidR="00E20670" w:rsidRPr="00B61873">
        <w:rPr>
          <w:rFonts w:ascii="Verdana" w:hAnsi="Verdana"/>
          <w:sz w:val="16"/>
          <w:szCs w:val="16"/>
        </w:rPr>
        <w:t>.</w:t>
      </w:r>
    </w:p>
    <w:p w14:paraId="61E98305" w14:textId="77777777" w:rsidR="0029341E" w:rsidRPr="00B61873" w:rsidRDefault="0029341E" w:rsidP="0029341E">
      <w:pPr>
        <w:pStyle w:val="Prrafodelista"/>
        <w:numPr>
          <w:ilvl w:val="0"/>
          <w:numId w:val="3"/>
        </w:numPr>
        <w:spacing w:before="240" w:after="240" w:line="240" w:lineRule="auto"/>
        <w:ind w:left="426" w:hanging="426"/>
        <w:contextualSpacing w:val="0"/>
        <w:jc w:val="both"/>
        <w:rPr>
          <w:rFonts w:ascii="Verdana" w:hAnsi="Verdana"/>
          <w:sz w:val="16"/>
          <w:szCs w:val="16"/>
        </w:rPr>
      </w:pPr>
      <w:r w:rsidRPr="00872DF3">
        <w:rPr>
          <w:rFonts w:ascii="Verdana" w:hAnsi="Verdana"/>
          <w:sz w:val="16"/>
          <w:szCs w:val="16"/>
        </w:rPr>
        <w:t>Si el proyecto incluye varios conceptos de gasto, justificar la necesidad de cada elemento individual de la inversión, detallando su adecuación, necesidad y contribución para alcanzar el objetivo deseado.</w:t>
      </w:r>
    </w:p>
    <w:p w14:paraId="241CD33D" w14:textId="77777777" w:rsidR="00872DF3" w:rsidRPr="001A089A" w:rsidRDefault="00872DF3" w:rsidP="00F727AC">
      <w:pPr>
        <w:pStyle w:val="Prrafodelista"/>
        <w:numPr>
          <w:ilvl w:val="0"/>
          <w:numId w:val="3"/>
        </w:numPr>
        <w:spacing w:before="240" w:after="240" w:line="240" w:lineRule="auto"/>
        <w:ind w:left="426" w:hanging="426"/>
        <w:contextualSpacing w:val="0"/>
        <w:jc w:val="both"/>
        <w:rPr>
          <w:rFonts w:ascii="Verdana" w:hAnsi="Verdana"/>
          <w:sz w:val="16"/>
          <w:szCs w:val="16"/>
        </w:rPr>
      </w:pPr>
      <w:r w:rsidRPr="00872DF3">
        <w:rPr>
          <w:rFonts w:ascii="Verdana" w:eastAsia="Times New Roman" w:hAnsi="Verdana"/>
          <w:sz w:val="16"/>
          <w:szCs w:val="16"/>
        </w:rPr>
        <w:t>Explicar la viabilidad económica del proyecto, en términos de la rentabilidad esperada.</w:t>
      </w:r>
    </w:p>
    <w:p w14:paraId="649A3746" w14:textId="0A1E27DA" w:rsidR="00C86E53" w:rsidRPr="001A089A" w:rsidRDefault="001A089A" w:rsidP="001A089A">
      <w:pPr>
        <w:pStyle w:val="Prrafodelista"/>
        <w:numPr>
          <w:ilvl w:val="0"/>
          <w:numId w:val="3"/>
        </w:numPr>
        <w:spacing w:before="240" w:after="240" w:line="240" w:lineRule="auto"/>
        <w:ind w:left="426" w:hanging="426"/>
        <w:contextualSpacing w:val="0"/>
        <w:jc w:val="both"/>
        <w:rPr>
          <w:rFonts w:ascii="Verdana" w:hAnsi="Verdana"/>
          <w:sz w:val="16"/>
          <w:szCs w:val="16"/>
        </w:rPr>
      </w:pPr>
      <w:r>
        <w:rPr>
          <w:rFonts w:ascii="Verdana" w:hAnsi="Verdana"/>
          <w:sz w:val="16"/>
          <w:szCs w:val="16"/>
        </w:rPr>
        <w:t xml:space="preserve">Incluir </w:t>
      </w:r>
      <w:r w:rsidRPr="001A089A">
        <w:rPr>
          <w:rFonts w:ascii="Verdana" w:hAnsi="Verdana"/>
          <w:sz w:val="16"/>
          <w:szCs w:val="16"/>
        </w:rPr>
        <w:t>cualquier otra consideración que se considere relevante</w:t>
      </w:r>
    </w:p>
    <w:p w14:paraId="42D76AF3" w14:textId="77777777" w:rsidR="00C86E53" w:rsidRPr="00C86E53" w:rsidRDefault="00C86E53" w:rsidP="00C86E53">
      <w:pPr>
        <w:spacing w:after="0" w:line="240" w:lineRule="auto"/>
        <w:jc w:val="both"/>
        <w:rPr>
          <w:rFonts w:ascii="Verdana" w:eastAsia="Times New Roman" w:hAnsi="Verdana" w:cs="Calibri"/>
          <w:b/>
          <w:bCs/>
          <w:color w:val="000000"/>
          <w:kern w:val="0"/>
          <w:sz w:val="18"/>
          <w:szCs w:val="18"/>
          <w:lang w:eastAsia="es-ES"/>
          <w14:ligatures w14:val="none"/>
        </w:rPr>
      </w:pPr>
    </w:p>
    <w:p w14:paraId="6F6897E0" w14:textId="77777777" w:rsidR="00C86E53" w:rsidRPr="00C86E53" w:rsidRDefault="00C86E53" w:rsidP="00C86E53">
      <w:pPr>
        <w:jc w:val="both"/>
        <w:rPr>
          <w:rFonts w:ascii="Verdana" w:eastAsia="Times New Roman" w:hAnsi="Verdana" w:cs="Calibri"/>
          <w:b/>
          <w:bCs/>
          <w:color w:val="000000"/>
          <w:kern w:val="0"/>
          <w:sz w:val="18"/>
          <w:szCs w:val="18"/>
          <w:lang w:eastAsia="es-ES"/>
          <w14:ligatures w14:val="none"/>
        </w:rPr>
      </w:pPr>
    </w:p>
    <w:p w14:paraId="71AB4B1A" w14:textId="30CD9D34" w:rsidR="00C86E53" w:rsidRPr="00C86E53" w:rsidRDefault="00C86E53" w:rsidP="00C86E53">
      <w:pPr>
        <w:spacing w:after="0" w:line="240" w:lineRule="auto"/>
        <w:jc w:val="both"/>
        <w:rPr>
          <w:rFonts w:ascii="Verdana" w:eastAsia="Times New Roman" w:hAnsi="Verdana" w:cs="Calibri"/>
          <w:b/>
          <w:bCs/>
          <w:color w:val="000000"/>
          <w:kern w:val="0"/>
          <w:sz w:val="18"/>
          <w:szCs w:val="18"/>
          <w:lang w:eastAsia="es-ES"/>
          <w14:ligatures w14:val="none"/>
        </w:rPr>
      </w:pPr>
    </w:p>
    <w:p w14:paraId="143A6CCC" w14:textId="77777777" w:rsidR="00C86E53" w:rsidRPr="00C86E53" w:rsidRDefault="00C86E53" w:rsidP="00C86E53">
      <w:pPr>
        <w:spacing w:before="240" w:after="240" w:line="240" w:lineRule="auto"/>
        <w:jc w:val="both"/>
        <w:rPr>
          <w:rFonts w:ascii="Verdana" w:hAnsi="Verdana"/>
          <w:sz w:val="16"/>
          <w:szCs w:val="16"/>
        </w:rPr>
      </w:pPr>
    </w:p>
    <w:sectPr w:rsidR="00C86E53" w:rsidRPr="00C86E53" w:rsidSect="00F727AC">
      <w:headerReference w:type="default" r:id="rId11"/>
      <w:footerReference w:type="default" r:id="rId12"/>
      <w:pgSz w:w="11906" w:h="16838"/>
      <w:pgMar w:top="2381" w:right="1274"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162D" w14:textId="77777777" w:rsidR="00C713D1" w:rsidRDefault="00C713D1" w:rsidP="0004658B">
      <w:pPr>
        <w:spacing w:after="0" w:line="240" w:lineRule="auto"/>
      </w:pPr>
      <w:r>
        <w:separator/>
      </w:r>
    </w:p>
  </w:endnote>
  <w:endnote w:type="continuationSeparator" w:id="0">
    <w:p w14:paraId="15B51864" w14:textId="77777777" w:rsidR="00C713D1" w:rsidRDefault="00C713D1" w:rsidP="0004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42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9"/>
    </w:tblGrid>
    <w:tr w:rsidR="00F727AC" w14:paraId="3C9C8F60" w14:textId="77777777" w:rsidTr="00F727AC">
      <w:tc>
        <w:tcPr>
          <w:tcW w:w="9429" w:type="dxa"/>
        </w:tcPr>
        <w:p w14:paraId="7B45B779" w14:textId="77777777" w:rsidR="00F727AC" w:rsidRPr="0062707D" w:rsidRDefault="00F727AC" w:rsidP="00F727AC">
          <w:pPr>
            <w:pStyle w:val="Piedepgina"/>
            <w:tabs>
              <w:tab w:val="clear" w:pos="4252"/>
            </w:tabs>
            <w:ind w:right="-462"/>
            <w:jc w:val="center"/>
            <w:rPr>
              <w:rStyle w:val="nfasis"/>
              <w:b/>
              <w:i w:val="0"/>
              <w:sz w:val="15"/>
              <w:szCs w:val="15"/>
              <w:lang w:val="x-none" w:eastAsia="x-none"/>
            </w:rPr>
          </w:pPr>
          <w:r>
            <w:rPr>
              <w:noProof/>
            </w:rPr>
            <w:drawing>
              <wp:inline distT="0" distB="0" distL="0" distR="0" wp14:anchorId="643C19FB" wp14:editId="70BDA07A">
                <wp:extent cx="5850255" cy="509270"/>
                <wp:effectExtent l="0" t="0" r="0" b="5080"/>
                <wp:docPr id="16336256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23489" name=""/>
                        <pic:cNvPicPr/>
                      </pic:nvPicPr>
                      <pic:blipFill>
                        <a:blip r:embed="rId1"/>
                        <a:stretch>
                          <a:fillRect/>
                        </a:stretch>
                      </pic:blipFill>
                      <pic:spPr>
                        <a:xfrm>
                          <a:off x="0" y="0"/>
                          <a:ext cx="5850255" cy="509270"/>
                        </a:xfrm>
                        <a:prstGeom prst="rect">
                          <a:avLst/>
                        </a:prstGeom>
                      </pic:spPr>
                    </pic:pic>
                  </a:graphicData>
                </a:graphic>
              </wp:inline>
            </w:drawing>
          </w:r>
        </w:p>
      </w:tc>
    </w:tr>
    <w:tr w:rsidR="00F727AC" w:rsidRPr="002E5CFD" w14:paraId="58D0FB0D" w14:textId="77777777" w:rsidTr="00F727AC">
      <w:tc>
        <w:tcPr>
          <w:tcW w:w="9429" w:type="dxa"/>
        </w:tcPr>
        <w:p w14:paraId="5D351770" w14:textId="5E799135" w:rsidR="00F727AC" w:rsidRPr="002E5CFD" w:rsidRDefault="00F727AC" w:rsidP="00F727AC">
          <w:pPr>
            <w:pStyle w:val="Piedepgina"/>
            <w:tabs>
              <w:tab w:val="clear" w:pos="4252"/>
            </w:tabs>
            <w:jc w:val="center"/>
            <w:rPr>
              <w:rStyle w:val="nfasis"/>
              <w:rFonts w:ascii="Verdana" w:hAnsi="Verdana"/>
              <w:b/>
              <w:sz w:val="16"/>
              <w:szCs w:val="16"/>
              <w:lang w:val="x-none" w:eastAsia="x-none"/>
            </w:rPr>
          </w:pPr>
          <w:r w:rsidRPr="002E5CFD">
            <w:rPr>
              <w:rStyle w:val="nfasis"/>
              <w:rFonts w:ascii="Verdana" w:hAnsi="Verdana"/>
              <w:b/>
              <w:sz w:val="16"/>
              <w:szCs w:val="16"/>
              <w:lang w:val="x-none" w:eastAsia="x-none"/>
            </w:rPr>
            <w:t>Ayudas a la Transformación Digital (ATD) Convocatoria 202</w:t>
          </w:r>
          <w:r w:rsidR="002E5CFD" w:rsidRPr="002E5CFD">
            <w:rPr>
              <w:rStyle w:val="nfasis"/>
              <w:rFonts w:ascii="Verdana" w:hAnsi="Verdana"/>
              <w:b/>
              <w:sz w:val="16"/>
              <w:szCs w:val="16"/>
              <w:lang w:val="x-none" w:eastAsia="x-none"/>
            </w:rPr>
            <w:t>6</w:t>
          </w:r>
        </w:p>
      </w:tc>
    </w:tr>
  </w:tbl>
  <w:p w14:paraId="4E7D81FA" w14:textId="05BB3DFD" w:rsidR="00F727AC" w:rsidRDefault="00F727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50A4" w14:textId="77777777" w:rsidR="00C713D1" w:rsidRDefault="00C713D1" w:rsidP="0004658B">
      <w:pPr>
        <w:spacing w:after="0" w:line="240" w:lineRule="auto"/>
      </w:pPr>
      <w:r>
        <w:separator/>
      </w:r>
    </w:p>
  </w:footnote>
  <w:footnote w:type="continuationSeparator" w:id="0">
    <w:p w14:paraId="689910D8" w14:textId="77777777" w:rsidR="00C713D1" w:rsidRDefault="00C713D1" w:rsidP="00046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B723" w14:textId="064B5800" w:rsidR="00631890" w:rsidRPr="00B61873" w:rsidRDefault="00631890">
    <w:pPr>
      <w:pStyle w:val="Encabezado"/>
      <w:rPr>
        <w:rFonts w:ascii="Verdana" w:hAnsi="Verdana"/>
        <w:b/>
        <w:bCs/>
        <w:color w:val="0000FF"/>
        <w:sz w:val="28"/>
        <w:szCs w:val="28"/>
      </w:rPr>
    </w:pPr>
    <w:r w:rsidRPr="00B61873">
      <w:rPr>
        <w:rFonts w:ascii="Verdana" w:hAnsi="Verdana"/>
        <w:b/>
        <w:bCs/>
        <w:noProof/>
        <w:color w:val="0000FF"/>
        <w:sz w:val="28"/>
        <w:szCs w:val="28"/>
      </w:rPr>
      <w:drawing>
        <wp:anchor distT="0" distB="0" distL="114300" distR="114300" simplePos="0" relativeHeight="251658240" behindDoc="0" locked="0" layoutInCell="1" allowOverlap="1" wp14:anchorId="0C3897A8" wp14:editId="15768457">
          <wp:simplePos x="0" y="0"/>
          <wp:positionH relativeFrom="column">
            <wp:posOffset>3977640</wp:posOffset>
          </wp:positionH>
          <wp:positionV relativeFrom="paragraph">
            <wp:posOffset>13335</wp:posOffset>
          </wp:positionV>
          <wp:extent cx="1800000" cy="687600"/>
          <wp:effectExtent l="0" t="0" r="0" b="0"/>
          <wp:wrapNone/>
          <wp:docPr id="15764188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1FC1E" w14:textId="6C294510" w:rsidR="0004658B" w:rsidRPr="00B61873" w:rsidRDefault="0004658B">
    <w:pPr>
      <w:pStyle w:val="Encabezado"/>
      <w:rPr>
        <w:rFonts w:ascii="Verdana" w:hAnsi="Verdana"/>
        <w:b/>
        <w:bCs/>
        <w:color w:val="0000FF"/>
        <w:sz w:val="28"/>
        <w:szCs w:val="28"/>
      </w:rPr>
    </w:pPr>
    <w:r w:rsidRPr="00B61873">
      <w:rPr>
        <w:rFonts w:ascii="Verdana" w:hAnsi="Verdana"/>
        <w:b/>
        <w:bCs/>
        <w:color w:val="0000FF"/>
        <w:sz w:val="28"/>
        <w:szCs w:val="28"/>
      </w:rPr>
      <w:t>MEMORIA</w:t>
    </w:r>
    <w:r w:rsidR="00631890" w:rsidRPr="00B61873">
      <w:rPr>
        <w:rFonts w:ascii="Verdana" w:hAnsi="Verdana"/>
        <w:b/>
        <w:bCs/>
        <w:color w:val="0000F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2ED2"/>
    <w:multiLevelType w:val="hybridMultilevel"/>
    <w:tmpl w:val="387686FE"/>
    <w:lvl w:ilvl="0" w:tplc="FCCCB946">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177B76"/>
    <w:multiLevelType w:val="multilevel"/>
    <w:tmpl w:val="2918FFE8"/>
    <w:lvl w:ilvl="0">
      <w:start w:val="9"/>
      <w:numFmt w:val="bullet"/>
      <w:lvlText w:val="•"/>
      <w:lvlJc w:val="left"/>
      <w:pPr>
        <w:ind w:left="360" w:hanging="360"/>
      </w:pPr>
      <w:rPr>
        <w:rFonts w:ascii="Calibri" w:eastAsiaTheme="minorHAnsi" w:hAnsi="Calibri" w:cs="Calibri" w:hint="default"/>
      </w:rPr>
    </w:lvl>
    <w:lvl w:ilvl="1">
      <w:start w:val="1"/>
      <w:numFmt w:val="decimal"/>
      <w:isLgl/>
      <w:lvlText w:val="%1.%2."/>
      <w:lvlJc w:val="left"/>
      <w:pPr>
        <w:ind w:left="720" w:hanging="72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1080" w:hanging="1080"/>
      </w:pPr>
      <w:rPr>
        <w:rFonts w:cs="Arial" w:hint="default"/>
      </w:rPr>
    </w:lvl>
    <w:lvl w:ilvl="4">
      <w:start w:val="1"/>
      <w:numFmt w:val="decimal"/>
      <w:isLgl/>
      <w:lvlText w:val="%1.%2.%3.%4.%5."/>
      <w:lvlJc w:val="left"/>
      <w:pPr>
        <w:ind w:left="1440" w:hanging="1440"/>
      </w:pPr>
      <w:rPr>
        <w:rFonts w:cs="Arial" w:hint="default"/>
      </w:rPr>
    </w:lvl>
    <w:lvl w:ilvl="5">
      <w:start w:val="1"/>
      <w:numFmt w:val="decimal"/>
      <w:isLgl/>
      <w:lvlText w:val="%1.%2.%3.%4.%5.%6."/>
      <w:lvlJc w:val="left"/>
      <w:pPr>
        <w:ind w:left="1440" w:hanging="1440"/>
      </w:pPr>
      <w:rPr>
        <w:rFonts w:cs="Arial" w:hint="default"/>
      </w:rPr>
    </w:lvl>
    <w:lvl w:ilvl="6">
      <w:start w:val="1"/>
      <w:numFmt w:val="decimal"/>
      <w:isLgl/>
      <w:lvlText w:val="%1.%2.%3.%4.%5.%6.%7."/>
      <w:lvlJc w:val="left"/>
      <w:pPr>
        <w:ind w:left="1800" w:hanging="1800"/>
      </w:pPr>
      <w:rPr>
        <w:rFonts w:cs="Arial" w:hint="default"/>
      </w:rPr>
    </w:lvl>
    <w:lvl w:ilvl="7">
      <w:start w:val="1"/>
      <w:numFmt w:val="decimal"/>
      <w:isLgl/>
      <w:lvlText w:val="%1.%2.%3.%4.%5.%6.%7.%8."/>
      <w:lvlJc w:val="left"/>
      <w:pPr>
        <w:ind w:left="1800" w:hanging="1800"/>
      </w:pPr>
      <w:rPr>
        <w:rFonts w:cs="Arial" w:hint="default"/>
      </w:rPr>
    </w:lvl>
    <w:lvl w:ilvl="8">
      <w:start w:val="1"/>
      <w:numFmt w:val="decimal"/>
      <w:isLgl/>
      <w:lvlText w:val="%1.%2.%3.%4.%5.%6.%7.%8.%9."/>
      <w:lvlJc w:val="left"/>
      <w:pPr>
        <w:ind w:left="2160" w:hanging="2160"/>
      </w:pPr>
      <w:rPr>
        <w:rFonts w:cs="Arial" w:hint="default"/>
      </w:rPr>
    </w:lvl>
  </w:abstractNum>
  <w:abstractNum w:abstractNumId="2"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start w:val="1"/>
      <w:numFmt w:val="bullet"/>
      <w:lvlText w:val="o"/>
      <w:lvlJc w:val="left"/>
      <w:pPr>
        <w:ind w:left="2509" w:hanging="360"/>
      </w:pPr>
      <w:rPr>
        <w:rFonts w:ascii="Courier New" w:hAnsi="Courier New" w:cs="Courier New" w:hint="default"/>
      </w:rPr>
    </w:lvl>
    <w:lvl w:ilvl="2" w:tplc="0C0A0005">
      <w:start w:val="1"/>
      <w:numFmt w:val="bullet"/>
      <w:lvlText w:val=""/>
      <w:lvlJc w:val="left"/>
      <w:pPr>
        <w:ind w:left="3229" w:hanging="360"/>
      </w:pPr>
      <w:rPr>
        <w:rFonts w:ascii="Wingdings" w:hAnsi="Wingdings" w:hint="default"/>
      </w:rPr>
    </w:lvl>
    <w:lvl w:ilvl="3" w:tplc="0C0A0001">
      <w:start w:val="1"/>
      <w:numFmt w:val="bullet"/>
      <w:lvlText w:val=""/>
      <w:lvlJc w:val="left"/>
      <w:pPr>
        <w:ind w:left="3949" w:hanging="360"/>
      </w:pPr>
      <w:rPr>
        <w:rFonts w:ascii="Symbol" w:hAnsi="Symbol" w:hint="default"/>
      </w:rPr>
    </w:lvl>
    <w:lvl w:ilvl="4" w:tplc="0C0A0003">
      <w:start w:val="1"/>
      <w:numFmt w:val="bullet"/>
      <w:lvlText w:val="o"/>
      <w:lvlJc w:val="left"/>
      <w:pPr>
        <w:ind w:left="4669" w:hanging="360"/>
      </w:pPr>
      <w:rPr>
        <w:rFonts w:ascii="Courier New" w:hAnsi="Courier New" w:cs="Courier New" w:hint="default"/>
      </w:rPr>
    </w:lvl>
    <w:lvl w:ilvl="5" w:tplc="0C0A0005">
      <w:start w:val="1"/>
      <w:numFmt w:val="bullet"/>
      <w:lvlText w:val=""/>
      <w:lvlJc w:val="left"/>
      <w:pPr>
        <w:ind w:left="5389" w:hanging="360"/>
      </w:pPr>
      <w:rPr>
        <w:rFonts w:ascii="Wingdings" w:hAnsi="Wingdings" w:hint="default"/>
      </w:rPr>
    </w:lvl>
    <w:lvl w:ilvl="6" w:tplc="0C0A0001">
      <w:start w:val="1"/>
      <w:numFmt w:val="bullet"/>
      <w:lvlText w:val=""/>
      <w:lvlJc w:val="left"/>
      <w:pPr>
        <w:ind w:left="6109" w:hanging="360"/>
      </w:pPr>
      <w:rPr>
        <w:rFonts w:ascii="Symbol" w:hAnsi="Symbol" w:hint="default"/>
      </w:rPr>
    </w:lvl>
    <w:lvl w:ilvl="7" w:tplc="0C0A0003">
      <w:start w:val="1"/>
      <w:numFmt w:val="bullet"/>
      <w:lvlText w:val="o"/>
      <w:lvlJc w:val="left"/>
      <w:pPr>
        <w:ind w:left="6829" w:hanging="360"/>
      </w:pPr>
      <w:rPr>
        <w:rFonts w:ascii="Courier New" w:hAnsi="Courier New" w:cs="Courier New" w:hint="default"/>
      </w:rPr>
    </w:lvl>
    <w:lvl w:ilvl="8" w:tplc="0C0A0005">
      <w:start w:val="1"/>
      <w:numFmt w:val="bullet"/>
      <w:lvlText w:val=""/>
      <w:lvlJc w:val="left"/>
      <w:pPr>
        <w:ind w:left="7549" w:hanging="360"/>
      </w:pPr>
      <w:rPr>
        <w:rFonts w:ascii="Wingdings" w:hAnsi="Wingdings" w:hint="default"/>
      </w:rPr>
    </w:lvl>
  </w:abstractNum>
  <w:abstractNum w:abstractNumId="3" w15:restartNumberingAfterBreak="0">
    <w:nsid w:val="479730AD"/>
    <w:multiLevelType w:val="multilevel"/>
    <w:tmpl w:val="AF0E49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1080" w:hanging="1080"/>
      </w:pPr>
      <w:rPr>
        <w:rFonts w:cs="Arial" w:hint="default"/>
      </w:rPr>
    </w:lvl>
    <w:lvl w:ilvl="4">
      <w:start w:val="1"/>
      <w:numFmt w:val="decimal"/>
      <w:isLgl/>
      <w:lvlText w:val="%1.%2.%3.%4.%5."/>
      <w:lvlJc w:val="left"/>
      <w:pPr>
        <w:ind w:left="1440" w:hanging="1440"/>
      </w:pPr>
      <w:rPr>
        <w:rFonts w:cs="Arial" w:hint="default"/>
      </w:rPr>
    </w:lvl>
    <w:lvl w:ilvl="5">
      <w:start w:val="1"/>
      <w:numFmt w:val="decimal"/>
      <w:isLgl/>
      <w:lvlText w:val="%1.%2.%3.%4.%5.%6."/>
      <w:lvlJc w:val="left"/>
      <w:pPr>
        <w:ind w:left="1440" w:hanging="1440"/>
      </w:pPr>
      <w:rPr>
        <w:rFonts w:cs="Arial" w:hint="default"/>
      </w:rPr>
    </w:lvl>
    <w:lvl w:ilvl="6">
      <w:start w:val="1"/>
      <w:numFmt w:val="decimal"/>
      <w:isLgl/>
      <w:lvlText w:val="%1.%2.%3.%4.%5.%6.%7."/>
      <w:lvlJc w:val="left"/>
      <w:pPr>
        <w:ind w:left="1800" w:hanging="1800"/>
      </w:pPr>
      <w:rPr>
        <w:rFonts w:cs="Arial" w:hint="default"/>
      </w:rPr>
    </w:lvl>
    <w:lvl w:ilvl="7">
      <w:start w:val="1"/>
      <w:numFmt w:val="decimal"/>
      <w:isLgl/>
      <w:lvlText w:val="%1.%2.%3.%4.%5.%6.%7.%8."/>
      <w:lvlJc w:val="left"/>
      <w:pPr>
        <w:ind w:left="1800" w:hanging="1800"/>
      </w:pPr>
      <w:rPr>
        <w:rFonts w:cs="Arial" w:hint="default"/>
      </w:rPr>
    </w:lvl>
    <w:lvl w:ilvl="8">
      <w:start w:val="1"/>
      <w:numFmt w:val="decimal"/>
      <w:isLgl/>
      <w:lvlText w:val="%1.%2.%3.%4.%5.%6.%7.%8.%9."/>
      <w:lvlJc w:val="left"/>
      <w:pPr>
        <w:ind w:left="2160" w:hanging="2160"/>
      </w:pPr>
      <w:rPr>
        <w:rFonts w:cs="Arial" w:hint="default"/>
      </w:rPr>
    </w:lvl>
  </w:abstractNum>
  <w:abstractNum w:abstractNumId="4" w15:restartNumberingAfterBreak="0">
    <w:nsid w:val="4FAD7467"/>
    <w:multiLevelType w:val="hybridMultilevel"/>
    <w:tmpl w:val="BE0EA5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2DA4B9F"/>
    <w:multiLevelType w:val="hybridMultilevel"/>
    <w:tmpl w:val="FFDC4072"/>
    <w:lvl w:ilvl="0" w:tplc="A3D81E90">
      <w:start w:val="9"/>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A554414"/>
    <w:multiLevelType w:val="multilevel"/>
    <w:tmpl w:val="5AD05E50"/>
    <w:lvl w:ilvl="0">
      <w:start w:val="1"/>
      <w:numFmt w:val="bullet"/>
      <w:lvlText w:val=""/>
      <w:lvlJc w:val="left"/>
      <w:pPr>
        <w:ind w:left="644" w:hanging="360"/>
      </w:pPr>
      <w:rPr>
        <w:rFonts w:ascii="Symbol" w:hAnsi="Symbol" w:hint="default"/>
      </w:rPr>
    </w:lvl>
    <w:lvl w:ilvl="1">
      <w:start w:val="1"/>
      <w:numFmt w:val="decimal"/>
      <w:isLgl/>
      <w:lvlText w:val="%1.%2."/>
      <w:lvlJc w:val="left"/>
      <w:pPr>
        <w:ind w:left="1004" w:hanging="720"/>
      </w:pPr>
      <w:rPr>
        <w:rFonts w:cs="Arial" w:hint="default"/>
      </w:rPr>
    </w:lvl>
    <w:lvl w:ilvl="2">
      <w:start w:val="1"/>
      <w:numFmt w:val="decimal"/>
      <w:isLgl/>
      <w:lvlText w:val="%1.%2.%3."/>
      <w:lvlJc w:val="left"/>
      <w:pPr>
        <w:ind w:left="1004" w:hanging="720"/>
      </w:pPr>
      <w:rPr>
        <w:rFonts w:cs="Arial" w:hint="default"/>
      </w:rPr>
    </w:lvl>
    <w:lvl w:ilvl="3">
      <w:start w:val="1"/>
      <w:numFmt w:val="decimal"/>
      <w:isLgl/>
      <w:lvlText w:val="%1.%2.%3.%4."/>
      <w:lvlJc w:val="left"/>
      <w:pPr>
        <w:ind w:left="1364" w:hanging="1080"/>
      </w:pPr>
      <w:rPr>
        <w:rFonts w:cs="Arial" w:hint="default"/>
      </w:rPr>
    </w:lvl>
    <w:lvl w:ilvl="4">
      <w:start w:val="1"/>
      <w:numFmt w:val="decimal"/>
      <w:isLgl/>
      <w:lvlText w:val="%1.%2.%3.%4.%5."/>
      <w:lvlJc w:val="left"/>
      <w:pPr>
        <w:ind w:left="1724" w:hanging="1440"/>
      </w:pPr>
      <w:rPr>
        <w:rFonts w:cs="Arial" w:hint="default"/>
      </w:rPr>
    </w:lvl>
    <w:lvl w:ilvl="5">
      <w:start w:val="1"/>
      <w:numFmt w:val="decimal"/>
      <w:isLgl/>
      <w:lvlText w:val="%1.%2.%3.%4.%5.%6."/>
      <w:lvlJc w:val="left"/>
      <w:pPr>
        <w:ind w:left="1724" w:hanging="1440"/>
      </w:pPr>
      <w:rPr>
        <w:rFonts w:cs="Arial" w:hint="default"/>
      </w:rPr>
    </w:lvl>
    <w:lvl w:ilvl="6">
      <w:start w:val="1"/>
      <w:numFmt w:val="decimal"/>
      <w:isLgl/>
      <w:lvlText w:val="%1.%2.%3.%4.%5.%6.%7."/>
      <w:lvlJc w:val="left"/>
      <w:pPr>
        <w:ind w:left="2084" w:hanging="1800"/>
      </w:pPr>
      <w:rPr>
        <w:rFonts w:cs="Arial" w:hint="default"/>
      </w:rPr>
    </w:lvl>
    <w:lvl w:ilvl="7">
      <w:start w:val="1"/>
      <w:numFmt w:val="decimal"/>
      <w:isLgl/>
      <w:lvlText w:val="%1.%2.%3.%4.%5.%6.%7.%8."/>
      <w:lvlJc w:val="left"/>
      <w:pPr>
        <w:ind w:left="2084" w:hanging="1800"/>
      </w:pPr>
      <w:rPr>
        <w:rFonts w:cs="Arial" w:hint="default"/>
      </w:rPr>
    </w:lvl>
    <w:lvl w:ilvl="8">
      <w:start w:val="1"/>
      <w:numFmt w:val="decimal"/>
      <w:isLgl/>
      <w:lvlText w:val="%1.%2.%3.%4.%5.%6.%7.%8.%9."/>
      <w:lvlJc w:val="left"/>
      <w:pPr>
        <w:ind w:left="2444" w:hanging="2160"/>
      </w:pPr>
      <w:rPr>
        <w:rFonts w:cs="Arial" w:hint="default"/>
      </w:rPr>
    </w:lvl>
  </w:abstractNum>
  <w:num w:numId="1" w16cid:durableId="445151361">
    <w:abstractNumId w:val="4"/>
  </w:num>
  <w:num w:numId="2" w16cid:durableId="258484386">
    <w:abstractNumId w:val="0"/>
  </w:num>
  <w:num w:numId="3" w16cid:durableId="1639874423">
    <w:abstractNumId w:val="3"/>
  </w:num>
  <w:num w:numId="4" w16cid:durableId="622347620">
    <w:abstractNumId w:val="5"/>
  </w:num>
  <w:num w:numId="5" w16cid:durableId="703288399">
    <w:abstractNumId w:val="1"/>
  </w:num>
  <w:num w:numId="6" w16cid:durableId="1903516655">
    <w:abstractNumId w:val="2"/>
  </w:num>
  <w:num w:numId="7" w16cid:durableId="1956404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8B"/>
    <w:rsid w:val="0004658B"/>
    <w:rsid w:val="00057892"/>
    <w:rsid w:val="000A4473"/>
    <w:rsid w:val="00112C65"/>
    <w:rsid w:val="00187A4C"/>
    <w:rsid w:val="001A089A"/>
    <w:rsid w:val="001A5554"/>
    <w:rsid w:val="0026033A"/>
    <w:rsid w:val="0029341E"/>
    <w:rsid w:val="002A1591"/>
    <w:rsid w:val="002E0832"/>
    <w:rsid w:val="002E5CFD"/>
    <w:rsid w:val="0030137B"/>
    <w:rsid w:val="00490CC2"/>
    <w:rsid w:val="004B69B0"/>
    <w:rsid w:val="004E726A"/>
    <w:rsid w:val="00541282"/>
    <w:rsid w:val="005D02F7"/>
    <w:rsid w:val="00631890"/>
    <w:rsid w:val="007546B6"/>
    <w:rsid w:val="007A0C82"/>
    <w:rsid w:val="008640F8"/>
    <w:rsid w:val="00872DF3"/>
    <w:rsid w:val="00875D4A"/>
    <w:rsid w:val="008A6397"/>
    <w:rsid w:val="008F0C6A"/>
    <w:rsid w:val="009776CD"/>
    <w:rsid w:val="00A4030C"/>
    <w:rsid w:val="00B61873"/>
    <w:rsid w:val="00BD7ECE"/>
    <w:rsid w:val="00C45C18"/>
    <w:rsid w:val="00C713D1"/>
    <w:rsid w:val="00C86E53"/>
    <w:rsid w:val="00CB6940"/>
    <w:rsid w:val="00E20670"/>
    <w:rsid w:val="00E60F1A"/>
    <w:rsid w:val="00EC1BD2"/>
    <w:rsid w:val="00ED4A3E"/>
    <w:rsid w:val="00F03480"/>
    <w:rsid w:val="00F727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FBC1"/>
  <w15:chartTrackingRefBased/>
  <w15:docId w15:val="{7BF9B448-20EE-4D0B-9DD4-A38833A9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658B"/>
    <w:pPr>
      <w:ind w:left="720"/>
      <w:contextualSpacing/>
    </w:pPr>
  </w:style>
  <w:style w:type="paragraph" w:styleId="Encabezado">
    <w:name w:val="header"/>
    <w:basedOn w:val="Normal"/>
    <w:link w:val="EncabezadoCar"/>
    <w:uiPriority w:val="99"/>
    <w:unhideWhenUsed/>
    <w:rsid w:val="000465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658B"/>
  </w:style>
  <w:style w:type="paragraph" w:styleId="Piedepgina">
    <w:name w:val="footer"/>
    <w:basedOn w:val="Normal"/>
    <w:link w:val="PiedepginaCar"/>
    <w:uiPriority w:val="99"/>
    <w:unhideWhenUsed/>
    <w:rsid w:val="000465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658B"/>
  </w:style>
  <w:style w:type="character" w:customStyle="1" w:styleId="ParrafoGeneralCar">
    <w:name w:val="ParrafoGeneral Car"/>
    <w:basedOn w:val="Fuentedeprrafopredeter"/>
    <w:link w:val="ParrafoGeneral"/>
    <w:locked/>
    <w:rsid w:val="00B61873"/>
    <w:rPr>
      <w:rFonts w:ascii="Verdana" w:eastAsia="Times New Roman" w:hAnsi="Verdana"/>
      <w:sz w:val="18"/>
    </w:rPr>
  </w:style>
  <w:style w:type="paragraph" w:customStyle="1" w:styleId="ParrafoGeneral">
    <w:name w:val="ParrafoGeneral"/>
    <w:basedOn w:val="Normal"/>
    <w:link w:val="ParrafoGeneralCar"/>
    <w:rsid w:val="00B61873"/>
    <w:pPr>
      <w:spacing w:before="240" w:after="120" w:line="240" w:lineRule="auto"/>
      <w:jc w:val="both"/>
    </w:pPr>
    <w:rPr>
      <w:rFonts w:ascii="Verdana" w:eastAsia="Times New Roman" w:hAnsi="Verdana"/>
      <w:sz w:val="18"/>
    </w:rPr>
  </w:style>
  <w:style w:type="character" w:styleId="nfasis">
    <w:name w:val="Emphasis"/>
    <w:basedOn w:val="Fuentedeprrafopredeter"/>
    <w:qFormat/>
    <w:rsid w:val="00F727AC"/>
    <w:rPr>
      <w:i/>
      <w:iCs/>
    </w:rPr>
  </w:style>
  <w:style w:type="table" w:styleId="Tablaconcuadrcula">
    <w:name w:val="Table Grid"/>
    <w:basedOn w:val="Tablanormal"/>
    <w:uiPriority w:val="59"/>
    <w:rsid w:val="00F727AC"/>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B69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B69B0"/>
    <w:rPr>
      <w:sz w:val="20"/>
      <w:szCs w:val="20"/>
    </w:rPr>
  </w:style>
  <w:style w:type="character" w:styleId="Refdenotaalpie">
    <w:name w:val="footnote reference"/>
    <w:basedOn w:val="Fuentedeprrafopredeter"/>
    <w:uiPriority w:val="99"/>
    <w:semiHidden/>
    <w:unhideWhenUsed/>
    <w:rsid w:val="004B69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8669">
      <w:bodyDiv w:val="1"/>
      <w:marLeft w:val="0"/>
      <w:marRight w:val="0"/>
      <w:marTop w:val="0"/>
      <w:marBottom w:val="0"/>
      <w:divBdr>
        <w:top w:val="none" w:sz="0" w:space="0" w:color="auto"/>
        <w:left w:val="none" w:sz="0" w:space="0" w:color="auto"/>
        <w:bottom w:val="none" w:sz="0" w:space="0" w:color="auto"/>
        <w:right w:val="none" w:sz="0" w:space="0" w:color="auto"/>
      </w:divBdr>
    </w:div>
    <w:div w:id="218247931">
      <w:bodyDiv w:val="1"/>
      <w:marLeft w:val="0"/>
      <w:marRight w:val="0"/>
      <w:marTop w:val="0"/>
      <w:marBottom w:val="0"/>
      <w:divBdr>
        <w:top w:val="none" w:sz="0" w:space="0" w:color="auto"/>
        <w:left w:val="none" w:sz="0" w:space="0" w:color="auto"/>
        <w:bottom w:val="none" w:sz="0" w:space="0" w:color="auto"/>
        <w:right w:val="none" w:sz="0" w:space="0" w:color="auto"/>
      </w:divBdr>
    </w:div>
    <w:div w:id="426584403">
      <w:bodyDiv w:val="1"/>
      <w:marLeft w:val="0"/>
      <w:marRight w:val="0"/>
      <w:marTop w:val="0"/>
      <w:marBottom w:val="0"/>
      <w:divBdr>
        <w:top w:val="none" w:sz="0" w:space="0" w:color="auto"/>
        <w:left w:val="none" w:sz="0" w:space="0" w:color="auto"/>
        <w:bottom w:val="none" w:sz="0" w:space="0" w:color="auto"/>
        <w:right w:val="none" w:sz="0" w:space="0" w:color="auto"/>
      </w:divBdr>
    </w:div>
    <w:div w:id="440224275">
      <w:bodyDiv w:val="1"/>
      <w:marLeft w:val="0"/>
      <w:marRight w:val="0"/>
      <w:marTop w:val="0"/>
      <w:marBottom w:val="0"/>
      <w:divBdr>
        <w:top w:val="none" w:sz="0" w:space="0" w:color="auto"/>
        <w:left w:val="none" w:sz="0" w:space="0" w:color="auto"/>
        <w:bottom w:val="none" w:sz="0" w:space="0" w:color="auto"/>
        <w:right w:val="none" w:sz="0" w:space="0" w:color="auto"/>
      </w:divBdr>
    </w:div>
    <w:div w:id="734739752">
      <w:bodyDiv w:val="1"/>
      <w:marLeft w:val="0"/>
      <w:marRight w:val="0"/>
      <w:marTop w:val="0"/>
      <w:marBottom w:val="0"/>
      <w:divBdr>
        <w:top w:val="none" w:sz="0" w:space="0" w:color="auto"/>
        <w:left w:val="none" w:sz="0" w:space="0" w:color="auto"/>
        <w:bottom w:val="none" w:sz="0" w:space="0" w:color="auto"/>
        <w:right w:val="none" w:sz="0" w:space="0" w:color="auto"/>
      </w:divBdr>
    </w:div>
    <w:div w:id="1373725542">
      <w:bodyDiv w:val="1"/>
      <w:marLeft w:val="0"/>
      <w:marRight w:val="0"/>
      <w:marTop w:val="0"/>
      <w:marBottom w:val="0"/>
      <w:divBdr>
        <w:top w:val="none" w:sz="0" w:space="0" w:color="auto"/>
        <w:left w:val="none" w:sz="0" w:space="0" w:color="auto"/>
        <w:bottom w:val="none" w:sz="0" w:space="0" w:color="auto"/>
        <w:right w:val="none" w:sz="0" w:space="0" w:color="auto"/>
      </w:divBdr>
    </w:div>
    <w:div w:id="1666980585">
      <w:bodyDiv w:val="1"/>
      <w:marLeft w:val="0"/>
      <w:marRight w:val="0"/>
      <w:marTop w:val="0"/>
      <w:marBottom w:val="0"/>
      <w:divBdr>
        <w:top w:val="none" w:sz="0" w:space="0" w:color="auto"/>
        <w:left w:val="none" w:sz="0" w:space="0" w:color="auto"/>
        <w:bottom w:val="none" w:sz="0" w:space="0" w:color="auto"/>
        <w:right w:val="none" w:sz="0" w:space="0" w:color="auto"/>
      </w:divBdr>
    </w:div>
    <w:div w:id="203923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A xmlns="7c6d4841-1a6c-406e-8316-b1146790d304">Ayuda a la transformación digital</PROGRAMA>
    <MODELO xmlns="7c6d4841-1a6c-406e-8316-b1146790d304">FORMULARIO  SOLICITUD</MODELO>
    <N_x00ba__x0020_de_x0020_orden xmlns="7c6d4841-1a6c-406e-8316-b1146790d3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94068-EDAC-4801-BD82-563A9DF3A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0378D-B1CC-46F6-B436-71F2BFDDFA9B}">
  <ds:schemaRef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7c6d4841-1a6c-406e-8316-b1146790d304"/>
  </ds:schemaRefs>
</ds:datastoreItem>
</file>

<file path=customXml/itemProps3.xml><?xml version="1.0" encoding="utf-8"?>
<ds:datastoreItem xmlns:ds="http://schemas.openxmlformats.org/officeDocument/2006/customXml" ds:itemID="{AD58ED32-8043-4D46-9496-990E230BF4DD}">
  <ds:schemaRefs>
    <ds:schemaRef ds:uri="http://schemas.openxmlformats.org/officeDocument/2006/bibliography"/>
  </ds:schemaRefs>
</ds:datastoreItem>
</file>

<file path=customXml/itemProps4.xml><?xml version="1.0" encoding="utf-8"?>
<ds:datastoreItem xmlns:ds="http://schemas.openxmlformats.org/officeDocument/2006/customXml" ds:itemID="{5617822E-3ABC-4DE8-AE55-EAC2AD389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Formulario Memoria Técnica ATD 2024</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Memoria Técnica ATD 2024</dc:title>
  <dc:subject/>
  <dc:creator>Luis Tamargo Sánchez</dc:creator>
  <cp:keywords/>
  <dc:description/>
  <cp:lastModifiedBy>Paula Coviella García - IDEPA</cp:lastModifiedBy>
  <cp:revision>2</cp:revision>
  <dcterms:created xsi:type="dcterms:W3CDTF">2026-03-27T11:54:00Z</dcterms:created>
  <dcterms:modified xsi:type="dcterms:W3CDTF">2026-03-27T11:54:00Z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