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7D9D" w14:textId="40E333DD" w:rsidR="00B03201" w:rsidRDefault="00B03201" w:rsidP="00B03201">
      <w:pPr>
        <w:jc w:val="center"/>
        <w:rPr>
          <w:rFonts w:ascii="Verdana" w:hAnsi="Verdana"/>
          <w:b/>
          <w:color w:val="0033CC"/>
          <w:sz w:val="28"/>
          <w:szCs w:val="28"/>
          <w:u w:val="single"/>
        </w:rPr>
      </w:pPr>
    </w:p>
    <w:p w14:paraId="67498B69" w14:textId="0B762B17" w:rsidR="00205B0F" w:rsidRDefault="00205B0F" w:rsidP="00B03201">
      <w:pPr>
        <w:jc w:val="center"/>
        <w:rPr>
          <w:rFonts w:ascii="Verdana" w:hAnsi="Verdana"/>
          <w:b/>
          <w:color w:val="0033CC"/>
          <w:sz w:val="28"/>
          <w:szCs w:val="28"/>
          <w:u w:val="single"/>
        </w:rPr>
      </w:pPr>
    </w:p>
    <w:p w14:paraId="4F5FD311" w14:textId="77777777" w:rsidR="00205B0F" w:rsidRPr="00124412" w:rsidRDefault="00205B0F" w:rsidP="00B03201">
      <w:pPr>
        <w:jc w:val="center"/>
        <w:rPr>
          <w:rFonts w:ascii="Verdana" w:hAnsi="Verdana"/>
          <w:b/>
          <w:color w:val="0033CC"/>
          <w:sz w:val="28"/>
          <w:szCs w:val="28"/>
          <w:u w:val="single"/>
        </w:rPr>
      </w:pPr>
    </w:p>
    <w:p w14:paraId="1DDF7D9E" w14:textId="648DE939" w:rsidR="00EA290E" w:rsidRPr="00124412" w:rsidRDefault="00B03201" w:rsidP="00A70C47">
      <w:pPr>
        <w:spacing w:after="240"/>
        <w:jc w:val="center"/>
        <w:rPr>
          <w:rFonts w:ascii="Verdana" w:hAnsi="Verdana"/>
          <w:b/>
          <w:color w:val="0033CC"/>
          <w:sz w:val="24"/>
          <w:szCs w:val="32"/>
          <w:u w:val="single"/>
        </w:rPr>
      </w:pPr>
      <w:r w:rsidRPr="00124412">
        <w:rPr>
          <w:rFonts w:ascii="Verdana" w:hAnsi="Verdana"/>
          <w:b/>
          <w:color w:val="0033CC"/>
          <w:sz w:val="24"/>
          <w:szCs w:val="32"/>
          <w:u w:val="single"/>
        </w:rPr>
        <w:t xml:space="preserve">PROGRAMA DE </w:t>
      </w:r>
      <w:r w:rsidR="00EA290E" w:rsidRPr="00124412">
        <w:rPr>
          <w:rFonts w:ascii="Verdana" w:hAnsi="Verdana"/>
          <w:b/>
          <w:color w:val="0033CC"/>
          <w:sz w:val="24"/>
          <w:szCs w:val="32"/>
          <w:u w:val="single"/>
        </w:rPr>
        <w:t>CONTRATACIÓN DE TÉCNICOS ESPECIALIZADOS EN COMERCIO EXTERIOR</w:t>
      </w:r>
      <w:r w:rsidR="00205B0F">
        <w:rPr>
          <w:rFonts w:ascii="Verdana" w:hAnsi="Verdana"/>
          <w:b/>
          <w:color w:val="0033CC"/>
          <w:sz w:val="24"/>
          <w:szCs w:val="32"/>
          <w:u w:val="single"/>
        </w:rPr>
        <w:t xml:space="preserve"> 202</w:t>
      </w:r>
      <w:r w:rsidR="00A965DD">
        <w:rPr>
          <w:rFonts w:ascii="Verdana" w:hAnsi="Verdana"/>
          <w:b/>
          <w:color w:val="0033CC"/>
          <w:sz w:val="24"/>
          <w:szCs w:val="32"/>
          <w:u w:val="single"/>
        </w:rPr>
        <w:t>3</w:t>
      </w:r>
    </w:p>
    <w:p w14:paraId="1DDF7D9F" w14:textId="77777777" w:rsidR="0048399B" w:rsidRPr="00124412" w:rsidRDefault="0048399B" w:rsidP="00A70C47">
      <w:pPr>
        <w:spacing w:after="600"/>
        <w:jc w:val="center"/>
        <w:rPr>
          <w:rFonts w:ascii="Verdana" w:hAnsi="Verdana"/>
          <w:b/>
          <w:color w:val="0033CC"/>
          <w:sz w:val="32"/>
          <w:szCs w:val="32"/>
        </w:rPr>
      </w:pPr>
      <w:r w:rsidRPr="00124412">
        <w:rPr>
          <w:rFonts w:ascii="Verdana" w:hAnsi="Verdana"/>
          <w:b/>
          <w:color w:val="0033CC"/>
          <w:sz w:val="32"/>
          <w:szCs w:val="32"/>
        </w:rPr>
        <w:t xml:space="preserve">GUIA PARA LA JUSTIFICACIÓN </w:t>
      </w:r>
      <w:r w:rsidR="00EA290E" w:rsidRPr="00124412">
        <w:rPr>
          <w:rFonts w:ascii="Verdana" w:hAnsi="Verdana"/>
          <w:b/>
          <w:color w:val="0033CC"/>
          <w:sz w:val="32"/>
          <w:szCs w:val="32"/>
        </w:rPr>
        <w:t>DE PROYECTOS</w:t>
      </w:r>
    </w:p>
    <w:p w14:paraId="1DDF7DA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INTRODUCCIÓN</w:t>
      </w:r>
    </w:p>
    <w:p w14:paraId="1DDF7DA1" w14:textId="77777777" w:rsidR="00B03201" w:rsidRPr="00124412" w:rsidRDefault="00B03201" w:rsidP="00B03201">
      <w:pPr>
        <w:pStyle w:val="Prrafodelista"/>
        <w:numPr>
          <w:ilvl w:val="0"/>
          <w:numId w:val="28"/>
        </w:numPr>
        <w:spacing w:after="60" w:line="240" w:lineRule="auto"/>
        <w:ind w:left="2268" w:hanging="357"/>
        <w:contextualSpacing w:val="0"/>
        <w:rPr>
          <w:rFonts w:ascii="Verdana" w:hAnsi="Verdana"/>
          <w:sz w:val="18"/>
          <w:szCs w:val="18"/>
        </w:rPr>
      </w:pPr>
      <w:r w:rsidRPr="00124412">
        <w:rPr>
          <w:rFonts w:ascii="Verdana" w:hAnsi="Verdana"/>
          <w:sz w:val="18"/>
          <w:szCs w:val="18"/>
        </w:rPr>
        <w:t>INCIDENCIAS POSTERIORES A LA CONCESIÓN</w:t>
      </w:r>
    </w:p>
    <w:p w14:paraId="1DDF7DA2"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PRÓRROGAS DE EJECUCIÓN Y ACREDITACIÓN.</w:t>
      </w:r>
    </w:p>
    <w:p w14:paraId="1DDF7DA3"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PAGOS ANTICIPADOS O A CUENTA.</w:t>
      </w:r>
    </w:p>
    <w:p w14:paraId="1DDF7DA4"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MODIFICACIONES.</w:t>
      </w:r>
    </w:p>
    <w:p w14:paraId="1DDF7DA5" w14:textId="77777777" w:rsidR="00B03201" w:rsidRPr="00124412" w:rsidRDefault="00B03201" w:rsidP="00B03201">
      <w:pPr>
        <w:pStyle w:val="Prrafodelista"/>
        <w:numPr>
          <w:ilvl w:val="0"/>
          <w:numId w:val="28"/>
        </w:numPr>
        <w:spacing w:after="60" w:line="240" w:lineRule="auto"/>
        <w:ind w:left="2268"/>
        <w:contextualSpacing w:val="0"/>
        <w:rPr>
          <w:rFonts w:ascii="Verdana" w:hAnsi="Verdana"/>
          <w:sz w:val="18"/>
          <w:szCs w:val="18"/>
        </w:rPr>
      </w:pPr>
      <w:r w:rsidRPr="00124412">
        <w:rPr>
          <w:rFonts w:ascii="Verdana" w:hAnsi="Verdana"/>
          <w:sz w:val="18"/>
          <w:szCs w:val="18"/>
        </w:rPr>
        <w:t>CONDICIONES FINALES-PAGO DE LA SUBVENCIÓN</w:t>
      </w:r>
    </w:p>
    <w:p w14:paraId="1DDF7DA6"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ACTIVIDAD DEL PROYECTO</w:t>
      </w:r>
    </w:p>
    <w:p w14:paraId="1DDF7DA7"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GASTOS REALIZADOS</w:t>
      </w:r>
    </w:p>
    <w:p w14:paraId="1DDF7DA8" w14:textId="77777777" w:rsidR="00B03201" w:rsidRPr="00124412"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JUSTIFICANTES DE PAGOS</w:t>
      </w:r>
    </w:p>
    <w:p w14:paraId="1DDF7DA9" w14:textId="77777777" w:rsidR="00B03201" w:rsidRPr="00124412"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JUSTIFICANTES DE GASTOS DE PERSONAL</w:t>
      </w:r>
    </w:p>
    <w:p w14:paraId="1DDF7DAA" w14:textId="77777777" w:rsidR="00B03201" w:rsidRPr="00124412"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OTRA DOCUMENTACIÓN ACREDITATIVA</w:t>
      </w:r>
    </w:p>
    <w:p w14:paraId="1DDF7DAC"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FINANCIACIÓN DEL PROYECTO</w:t>
      </w:r>
    </w:p>
    <w:p w14:paraId="1DDF7DAD" w14:textId="77777777" w:rsidR="00B03201" w:rsidRPr="00124412" w:rsidRDefault="00B03201" w:rsidP="00B03201">
      <w:pPr>
        <w:pStyle w:val="Prrafodelista"/>
        <w:numPr>
          <w:ilvl w:val="1"/>
          <w:numId w:val="28"/>
        </w:numPr>
        <w:spacing w:after="60" w:line="240" w:lineRule="auto"/>
        <w:ind w:left="2551" w:hanging="425"/>
        <w:contextualSpacing w:val="0"/>
        <w:rPr>
          <w:rFonts w:ascii="Verdana" w:hAnsi="Verdana"/>
          <w:sz w:val="18"/>
          <w:szCs w:val="18"/>
        </w:rPr>
      </w:pPr>
      <w:r w:rsidRPr="00124412">
        <w:rPr>
          <w:rFonts w:ascii="Verdana" w:hAnsi="Verdana"/>
          <w:sz w:val="18"/>
          <w:szCs w:val="18"/>
        </w:rPr>
        <w:t>PUBLICIDAD</w:t>
      </w:r>
    </w:p>
    <w:p w14:paraId="1DDF7DAE" w14:textId="77777777" w:rsidR="00B03201" w:rsidRPr="00124412" w:rsidRDefault="00B03201" w:rsidP="00B03201">
      <w:pPr>
        <w:pStyle w:val="Prrafodelista"/>
        <w:numPr>
          <w:ilvl w:val="1"/>
          <w:numId w:val="28"/>
        </w:numPr>
        <w:tabs>
          <w:tab w:val="left" w:pos="2552"/>
        </w:tabs>
        <w:spacing w:after="120" w:line="240" w:lineRule="auto"/>
        <w:ind w:left="2551" w:hanging="425"/>
        <w:contextualSpacing w:val="0"/>
        <w:rPr>
          <w:rFonts w:ascii="Verdana" w:hAnsi="Verdana"/>
          <w:sz w:val="18"/>
          <w:szCs w:val="18"/>
        </w:rPr>
      </w:pPr>
      <w:r w:rsidRPr="00124412">
        <w:rPr>
          <w:rFonts w:ascii="Verdana" w:hAnsi="Verdana"/>
          <w:sz w:val="18"/>
          <w:szCs w:val="18"/>
        </w:rPr>
        <w:t>SITUACIONES TRIBUTARIAS Y ANTE LA SEGURIDAD SOCIAL</w:t>
      </w:r>
    </w:p>
    <w:p w14:paraId="1DDF7DAF"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OBLIGACIONES GENÉRICAS Y MANTENIMIENTO DE LAS MISMAS.</w:t>
      </w:r>
    </w:p>
    <w:p w14:paraId="1DDF7DB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NORMATIVA APLICABLE</w:t>
      </w:r>
    </w:p>
    <w:p w14:paraId="1DDF7DB2" w14:textId="77777777" w:rsidR="00B03201" w:rsidRPr="00124412" w:rsidRDefault="00B03201" w:rsidP="00B03201">
      <w:pPr>
        <w:jc w:val="both"/>
        <w:rPr>
          <w:rFonts w:ascii="Verdana" w:hAnsi="Verdana"/>
          <w:sz w:val="28"/>
        </w:rPr>
      </w:pPr>
    </w:p>
    <w:p w14:paraId="1DDF7DB3" w14:textId="77777777" w:rsidR="00B03201" w:rsidRPr="00124412" w:rsidRDefault="00B03201" w:rsidP="00B03201">
      <w:pPr>
        <w:jc w:val="both"/>
        <w:rPr>
          <w:rFonts w:ascii="Verdana" w:hAnsi="Verdana"/>
          <w:sz w:val="28"/>
        </w:rPr>
      </w:pPr>
    </w:p>
    <w:p w14:paraId="1DDF7DB4" w14:textId="77777777" w:rsidR="00EA6377" w:rsidRPr="00124412" w:rsidRDefault="00EA6377" w:rsidP="00B03201">
      <w:pPr>
        <w:jc w:val="both"/>
        <w:rPr>
          <w:rFonts w:ascii="Verdana" w:hAnsi="Verdana"/>
          <w:sz w:val="28"/>
        </w:rPr>
        <w:sectPr w:rsidR="00EA6377" w:rsidRPr="00124412" w:rsidSect="00CC3C37">
          <w:headerReference w:type="default" r:id="rId11"/>
          <w:footerReference w:type="default" r:id="rId12"/>
          <w:pgSz w:w="11907" w:h="16840" w:code="9"/>
          <w:pgMar w:top="2377" w:right="1134" w:bottom="1843" w:left="1134" w:header="1134" w:footer="851" w:gutter="0"/>
          <w:cols w:space="720"/>
        </w:sectPr>
      </w:pPr>
    </w:p>
    <w:p w14:paraId="1DDF7DB5"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lastRenderedPageBreak/>
        <w:t xml:space="preserve">INTRODUCCIÓN </w:t>
      </w:r>
    </w:p>
    <w:p w14:paraId="5843529E" w14:textId="45A50123" w:rsidR="00E1230A" w:rsidRPr="00544F67" w:rsidRDefault="00E1230A" w:rsidP="00E1230A">
      <w:pPr>
        <w:pStyle w:val="Default"/>
        <w:spacing w:before="120" w:after="120"/>
        <w:jc w:val="both"/>
        <w:rPr>
          <w:color w:val="auto"/>
          <w:sz w:val="18"/>
          <w:szCs w:val="18"/>
        </w:rPr>
      </w:pPr>
      <w:r w:rsidRPr="00544F67">
        <w:rPr>
          <w:sz w:val="18"/>
          <w:szCs w:val="18"/>
        </w:rPr>
        <w:t xml:space="preserve">Esta guía facilita a los beneficiarios la justificación necesaria de sus proyectos, mediante instrucciones </w:t>
      </w:r>
      <w:r w:rsidRPr="00544F67">
        <w:rPr>
          <w:color w:val="auto"/>
          <w:sz w:val="18"/>
          <w:szCs w:val="18"/>
        </w:rPr>
        <w:t xml:space="preserve">para la presentación de la documentación requerida para la línea de subvenciones dirigidas a empresas asturianas para su Promoción Internacional (BOPA nº </w:t>
      </w:r>
      <w:r>
        <w:rPr>
          <w:color w:val="auto"/>
          <w:sz w:val="18"/>
          <w:szCs w:val="18"/>
        </w:rPr>
        <w:t>120 de</w:t>
      </w:r>
      <w:r w:rsidRPr="00544F67">
        <w:rPr>
          <w:color w:val="auto"/>
          <w:sz w:val="18"/>
          <w:szCs w:val="18"/>
        </w:rPr>
        <w:t xml:space="preserve"> 26 de mayo de 2017), modificado (BOPA </w:t>
      </w:r>
      <w:r>
        <w:rPr>
          <w:color w:val="auto"/>
          <w:sz w:val="18"/>
          <w:szCs w:val="18"/>
        </w:rPr>
        <w:t xml:space="preserve">nº </w:t>
      </w:r>
      <w:r w:rsidRPr="00544F67">
        <w:rPr>
          <w:color w:val="auto"/>
          <w:sz w:val="18"/>
          <w:szCs w:val="18"/>
        </w:rPr>
        <w:t>150 de 30 de junio de 2017</w:t>
      </w:r>
      <w:r>
        <w:rPr>
          <w:color w:val="auto"/>
          <w:sz w:val="18"/>
          <w:szCs w:val="18"/>
        </w:rPr>
        <w:t>, BOPA nº 104 de 7 de mayo de 2018</w:t>
      </w:r>
      <w:r w:rsidR="00BE7C7E">
        <w:rPr>
          <w:color w:val="auto"/>
          <w:sz w:val="18"/>
          <w:szCs w:val="18"/>
        </w:rPr>
        <w:t xml:space="preserve">, </w:t>
      </w:r>
      <w:r>
        <w:rPr>
          <w:color w:val="auto"/>
          <w:sz w:val="18"/>
          <w:szCs w:val="18"/>
        </w:rPr>
        <w:t xml:space="preserve">BOPA </w:t>
      </w:r>
      <w:r w:rsidR="00BE7C7E">
        <w:rPr>
          <w:color w:val="auto"/>
          <w:sz w:val="18"/>
          <w:szCs w:val="18"/>
        </w:rPr>
        <w:t xml:space="preserve">nº </w:t>
      </w:r>
      <w:r>
        <w:rPr>
          <w:color w:val="auto"/>
          <w:sz w:val="18"/>
          <w:szCs w:val="18"/>
        </w:rPr>
        <w:t>93 de 16 de mayo de 2019</w:t>
      </w:r>
      <w:r w:rsidR="00BE7C7E">
        <w:rPr>
          <w:color w:val="auto"/>
          <w:sz w:val="18"/>
          <w:szCs w:val="18"/>
        </w:rPr>
        <w:t xml:space="preserve"> y BOPA nº 114 de 15 de junio de 2021</w:t>
      </w:r>
      <w:r w:rsidRPr="00544F67">
        <w:rPr>
          <w:color w:val="auto"/>
          <w:sz w:val="18"/>
          <w:szCs w:val="18"/>
        </w:rPr>
        <w:t>)</w:t>
      </w:r>
    </w:p>
    <w:p w14:paraId="29C56DC9" w14:textId="31804509" w:rsidR="00E1230A" w:rsidRPr="00544F67" w:rsidRDefault="00E1230A" w:rsidP="00E1230A">
      <w:pPr>
        <w:pStyle w:val="Default"/>
        <w:spacing w:before="120" w:after="120"/>
        <w:jc w:val="both"/>
        <w:rPr>
          <w:color w:val="auto"/>
          <w:sz w:val="18"/>
          <w:szCs w:val="18"/>
        </w:rPr>
      </w:pPr>
      <w:r w:rsidRPr="00544F67">
        <w:rPr>
          <w:color w:val="auto"/>
          <w:sz w:val="18"/>
          <w:szCs w:val="18"/>
        </w:rPr>
        <w:t xml:space="preserve">Estas instrucciones rigen exclusivamente para las actividades subvencionadas en la Convocatoria (BOPA nº </w:t>
      </w:r>
      <w:r w:rsidR="00A965DD">
        <w:rPr>
          <w:color w:val="auto"/>
          <w:sz w:val="18"/>
          <w:szCs w:val="18"/>
        </w:rPr>
        <w:t>97 de 23 de mayo de 2023</w:t>
      </w:r>
      <w:r w:rsidRPr="00544F67">
        <w:rPr>
          <w:color w:val="auto"/>
          <w:sz w:val="18"/>
          <w:szCs w:val="18"/>
        </w:rPr>
        <w:t xml:space="preserve">) para el ejercicio </w:t>
      </w:r>
      <w:r>
        <w:rPr>
          <w:color w:val="auto"/>
          <w:sz w:val="18"/>
          <w:szCs w:val="18"/>
        </w:rPr>
        <w:t>202</w:t>
      </w:r>
      <w:r w:rsidR="00A965DD">
        <w:rPr>
          <w:color w:val="auto"/>
          <w:sz w:val="18"/>
          <w:szCs w:val="18"/>
        </w:rPr>
        <w:t>3</w:t>
      </w:r>
      <w:r w:rsidRPr="00544F67">
        <w:rPr>
          <w:color w:val="auto"/>
          <w:sz w:val="18"/>
          <w:szCs w:val="18"/>
        </w:rPr>
        <w:t>.</w:t>
      </w:r>
    </w:p>
    <w:p w14:paraId="1DDF7DB8" w14:textId="77777777" w:rsidR="00E06A2D" w:rsidRPr="00544F67" w:rsidRDefault="00E06A2D" w:rsidP="00E06A2D">
      <w:pPr>
        <w:pStyle w:val="Textoindependiente"/>
        <w:spacing w:before="120" w:after="120" w:line="240" w:lineRule="auto"/>
        <w:rPr>
          <w:rFonts w:ascii="Verdana" w:hAnsi="Verdana"/>
          <w:sz w:val="18"/>
          <w:szCs w:val="18"/>
        </w:rPr>
      </w:pPr>
      <w:r w:rsidRPr="00544F67">
        <w:rPr>
          <w:rFonts w:ascii="Verdana" w:hAnsi="Verdana"/>
          <w:sz w:val="18"/>
          <w:szCs w:val="18"/>
        </w:rPr>
        <w:t xml:space="preserve">El contenido de estas instrucciones en ningún caso sustituye a la normativa aplicable –tanto autonómica, nacional como comunitaria- donde se encuentran detallados todos los requisitos y normas que serán de </w:t>
      </w:r>
      <w:r w:rsidRPr="00544F67">
        <w:rPr>
          <w:rFonts w:ascii="Verdana" w:hAnsi="Verdana"/>
          <w:sz w:val="18"/>
          <w:szCs w:val="18"/>
          <w:u w:val="single"/>
        </w:rPr>
        <w:t>OBLIGADO CUMPLIMIENTO</w:t>
      </w:r>
      <w:r w:rsidRPr="00544F67">
        <w:rPr>
          <w:rFonts w:ascii="Verdana" w:hAnsi="Verdana"/>
          <w:sz w:val="18"/>
          <w:szCs w:val="18"/>
        </w:rPr>
        <w:t xml:space="preserve"> para el cobro final de la ayuda.</w:t>
      </w:r>
    </w:p>
    <w:p w14:paraId="1DDF7DB9" w14:textId="77777777" w:rsidR="00B03201" w:rsidRPr="00124412" w:rsidRDefault="00B03201" w:rsidP="00B03201">
      <w:pPr>
        <w:pStyle w:val="Textoindependiente"/>
        <w:spacing w:line="240" w:lineRule="auto"/>
        <w:ind w:left="426"/>
        <w:rPr>
          <w:rFonts w:ascii="Verdana" w:hAnsi="Verdana"/>
          <w:sz w:val="18"/>
          <w:szCs w:val="18"/>
        </w:rPr>
      </w:pPr>
    </w:p>
    <w:p w14:paraId="1DDF7DBA"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t>INCIDENCIAS POSTERIORES A LA CONCESIÓN</w:t>
      </w:r>
    </w:p>
    <w:p w14:paraId="1DDF7DBB" w14:textId="77777777" w:rsidR="00B03201" w:rsidRPr="00124412" w:rsidRDefault="00B03201" w:rsidP="00B03201">
      <w:pPr>
        <w:pStyle w:val="Textoindependiente"/>
        <w:spacing w:line="240" w:lineRule="auto"/>
        <w:ind w:left="426"/>
        <w:rPr>
          <w:rFonts w:ascii="Verdana" w:hAnsi="Verdana"/>
          <w:sz w:val="18"/>
          <w:szCs w:val="18"/>
        </w:rPr>
      </w:pPr>
    </w:p>
    <w:p w14:paraId="1DDF7DBC"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PRÓRROGAS DE EJECUCIÓN Y ACREDITACIÓN</w:t>
      </w:r>
    </w:p>
    <w:p w14:paraId="1DDF7DBD" w14:textId="77777777" w:rsidR="00B03201" w:rsidRPr="00124412" w:rsidRDefault="00B03201" w:rsidP="00B03201">
      <w:pPr>
        <w:pStyle w:val="Default"/>
        <w:spacing w:before="120" w:after="120"/>
        <w:jc w:val="both"/>
        <w:rPr>
          <w:color w:val="auto"/>
          <w:sz w:val="18"/>
          <w:szCs w:val="18"/>
        </w:rPr>
      </w:pPr>
      <w:r w:rsidRPr="00124412">
        <w:rPr>
          <w:b/>
          <w:color w:val="auto"/>
          <w:sz w:val="18"/>
          <w:szCs w:val="18"/>
        </w:rPr>
        <w:t>Los plazos concedidos para la ejecución son improrrogables</w:t>
      </w:r>
      <w:r w:rsidRPr="00124412">
        <w:rPr>
          <w:color w:val="auto"/>
          <w:sz w:val="18"/>
          <w:szCs w:val="18"/>
        </w:rPr>
        <w:t xml:space="preserve">, sin embargo el plazo de acreditación del proyecto, podrá ampliarse  hasta en la mitad del inicialmente concedido si las circunstancias lo aconsejan y con ello no se perjudica a terceros, </w:t>
      </w:r>
      <w:r w:rsidRPr="00124412">
        <w:rPr>
          <w:color w:val="auto"/>
          <w:sz w:val="18"/>
          <w:szCs w:val="18"/>
          <w:u w:val="single"/>
        </w:rPr>
        <w:t>siempre que la solicitud de aplazamiento haya sido presentada antes de la expiración del plazo establecido</w:t>
      </w:r>
      <w:r w:rsidRPr="00124412">
        <w:rPr>
          <w:color w:val="auto"/>
          <w:sz w:val="18"/>
          <w:szCs w:val="18"/>
        </w:rPr>
        <w:t>.</w:t>
      </w:r>
    </w:p>
    <w:p w14:paraId="1DDF7DBE" w14:textId="77777777" w:rsidR="00B03201" w:rsidRPr="00124412" w:rsidRDefault="00B03201" w:rsidP="00B03201">
      <w:pPr>
        <w:pStyle w:val="Default"/>
        <w:spacing w:before="120" w:after="120"/>
        <w:jc w:val="both"/>
        <w:rPr>
          <w:color w:val="auto"/>
          <w:sz w:val="18"/>
          <w:szCs w:val="18"/>
        </w:rPr>
      </w:pPr>
      <w:r w:rsidRPr="00124412">
        <w:rPr>
          <w:color w:val="auto"/>
          <w:sz w:val="18"/>
          <w:szCs w:val="18"/>
        </w:rPr>
        <w:t>En el caso de proyectos realizados en cooperación, las prórrogas de plazos se concederán al proyecto en su conjunto y por tanto a todas las empresas que cooperan en el proyecto, con independencia de que quien las solicite sea únicamente la empresa coordinadora del mismo.</w:t>
      </w:r>
    </w:p>
    <w:p w14:paraId="1DDF7DBF" w14:textId="77777777" w:rsidR="00B03201" w:rsidRPr="00124412" w:rsidRDefault="00B03201" w:rsidP="00B03201">
      <w:pPr>
        <w:pStyle w:val="Textoindependiente"/>
        <w:numPr>
          <w:ilvl w:val="1"/>
          <w:numId w:val="36"/>
        </w:numPr>
        <w:spacing w:before="240" w:after="12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 xml:space="preserve">PAGOS ANTICIPADOS O A CUENTA </w:t>
      </w:r>
    </w:p>
    <w:p w14:paraId="1DDF7DC0" w14:textId="77777777" w:rsidR="00B03201" w:rsidRPr="00124412" w:rsidRDefault="00B03201" w:rsidP="00B03201">
      <w:pPr>
        <w:spacing w:after="120"/>
        <w:ind w:left="66"/>
        <w:jc w:val="both"/>
        <w:rPr>
          <w:rFonts w:ascii="Verdana" w:hAnsi="Verdana"/>
          <w:sz w:val="18"/>
          <w:szCs w:val="18"/>
        </w:rPr>
      </w:pPr>
      <w:r w:rsidRPr="00124412">
        <w:rPr>
          <w:rFonts w:ascii="Verdana" w:hAnsi="Verdana"/>
          <w:sz w:val="18"/>
          <w:szCs w:val="18"/>
        </w:rPr>
        <w:t>De forma excepcional, las subvenciones se podrán hacer efectivas mediante los siguientes mecanismos:</w:t>
      </w:r>
    </w:p>
    <w:p w14:paraId="1DDF7DC1" w14:textId="77777777" w:rsidR="00B03201" w:rsidRPr="00124412" w:rsidRDefault="00B03201" w:rsidP="00B03201">
      <w:pPr>
        <w:numPr>
          <w:ilvl w:val="0"/>
          <w:numId w:val="37"/>
        </w:numPr>
        <w:spacing w:before="120" w:after="240"/>
        <w:ind w:left="284" w:hanging="284"/>
        <w:jc w:val="both"/>
        <w:rPr>
          <w:rFonts w:ascii="Verdana" w:hAnsi="Verdana"/>
          <w:sz w:val="18"/>
          <w:szCs w:val="18"/>
        </w:rPr>
      </w:pPr>
      <w:r w:rsidRPr="00124412">
        <w:rPr>
          <w:rFonts w:ascii="Verdana" w:hAnsi="Verdana"/>
          <w:b/>
          <w:sz w:val="18"/>
          <w:szCs w:val="18"/>
        </w:rPr>
        <w:t>Pagos anticipados</w:t>
      </w:r>
      <w:r w:rsidRPr="00124412">
        <w:rPr>
          <w:rFonts w:ascii="Verdana" w:hAnsi="Verdana"/>
          <w:sz w:val="18"/>
          <w:szCs w:val="18"/>
        </w:rPr>
        <w:t xml:space="preserve">, que consistirán en el pago del importe no superior al 80% del total de la subvención. Se necesita estar al corriente en el cumplimiento de obligaciones tributarias y de la Seguridad Social. Antes de hacerse efectivo y para asegurar la efectiva realización del proyecto, se requerirá la previa </w:t>
      </w:r>
      <w:r w:rsidRPr="00124412">
        <w:rPr>
          <w:rFonts w:ascii="Verdana" w:hAnsi="Verdana"/>
          <w:b/>
          <w:sz w:val="18"/>
          <w:szCs w:val="18"/>
        </w:rPr>
        <w:t>presentación de aval</w:t>
      </w:r>
      <w:r w:rsidRPr="00124412">
        <w:rPr>
          <w:rFonts w:ascii="Verdana" w:hAnsi="Verdana"/>
          <w:sz w:val="18"/>
          <w:szCs w:val="18"/>
        </w:rPr>
        <w:t>.</w:t>
      </w:r>
    </w:p>
    <w:p w14:paraId="1DDF7DC2" w14:textId="77777777" w:rsidR="00B03201" w:rsidRPr="00124412" w:rsidRDefault="00B03201" w:rsidP="00B03201">
      <w:pPr>
        <w:numPr>
          <w:ilvl w:val="0"/>
          <w:numId w:val="37"/>
        </w:numPr>
        <w:spacing w:before="120" w:after="240"/>
        <w:ind w:left="284" w:hanging="284"/>
        <w:jc w:val="both"/>
        <w:rPr>
          <w:rFonts w:ascii="Verdana" w:hAnsi="Verdana"/>
          <w:sz w:val="18"/>
          <w:szCs w:val="18"/>
        </w:rPr>
      </w:pPr>
      <w:r w:rsidRPr="00124412">
        <w:rPr>
          <w:rFonts w:ascii="Verdana" w:hAnsi="Verdana"/>
          <w:b/>
          <w:sz w:val="18"/>
          <w:szCs w:val="18"/>
        </w:rPr>
        <w:t xml:space="preserve">Pagos a cuenta o fraccionados, </w:t>
      </w:r>
      <w:r w:rsidRPr="00124412">
        <w:rPr>
          <w:rFonts w:ascii="Verdana" w:hAnsi="Verdana"/>
          <w:sz w:val="18"/>
          <w:szCs w:val="18"/>
        </w:rPr>
        <w:t xml:space="preserve">previa justificación y </w:t>
      </w:r>
      <w:r w:rsidRPr="00124412">
        <w:rPr>
          <w:rFonts w:ascii="Verdana" w:hAnsi="Verdana"/>
          <w:sz w:val="18"/>
          <w:szCs w:val="18"/>
          <w:u w:val="single"/>
        </w:rPr>
        <w:t>siempre que el objeto de la subvención admita fraccionamiento por ser susceptible de utilización o aprovechamiento separado</w:t>
      </w:r>
      <w:r w:rsidRPr="00124412">
        <w:rPr>
          <w:rFonts w:ascii="Verdana" w:hAnsi="Verdana"/>
          <w:sz w:val="18"/>
          <w:szCs w:val="18"/>
        </w:rPr>
        <w:t xml:space="preserve">, abonándose por cuantía equivalente o proporcional a la justificación, que deberá ser </w:t>
      </w:r>
      <w:r w:rsidRPr="00124412">
        <w:rPr>
          <w:rFonts w:ascii="Verdana" w:hAnsi="Verdana"/>
          <w:b/>
          <w:sz w:val="18"/>
          <w:szCs w:val="18"/>
        </w:rPr>
        <w:t>superior al 50% y no podrá superar el 80%</w:t>
      </w:r>
      <w:r w:rsidRPr="00124412">
        <w:rPr>
          <w:rFonts w:ascii="Verdana" w:hAnsi="Verdana"/>
          <w:sz w:val="18"/>
          <w:szCs w:val="18"/>
        </w:rPr>
        <w:t xml:space="preserve"> del total. Una única solicitud.</w:t>
      </w:r>
    </w:p>
    <w:p w14:paraId="1DDF7DC3"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MODIFICACIONES</w:t>
      </w:r>
    </w:p>
    <w:p w14:paraId="1DDF7DC4" w14:textId="77777777" w:rsidR="00B03201" w:rsidRPr="00124412" w:rsidRDefault="00B03201" w:rsidP="00B03201">
      <w:pPr>
        <w:pStyle w:val="Textoindependiente"/>
        <w:spacing w:before="120" w:after="120" w:line="240" w:lineRule="auto"/>
        <w:rPr>
          <w:rFonts w:ascii="Verdana" w:hAnsi="Verdana"/>
          <w:sz w:val="18"/>
          <w:szCs w:val="18"/>
        </w:rPr>
      </w:pPr>
      <w:r w:rsidRPr="00124412">
        <w:rPr>
          <w:rFonts w:ascii="Verdana" w:hAnsi="Verdana"/>
          <w:sz w:val="18"/>
          <w:szCs w:val="18"/>
        </w:rPr>
        <w:t>En el caso de existir modificaciones justificadas de cambios de titularidad (mediante fusión, absorción, transformación, crisis empresarial o segregación), deberán comunicarse y se entenderán autorizadas siempre que exista continuidad o sucesión de la empresa.</w:t>
      </w:r>
    </w:p>
    <w:p w14:paraId="1DDF7DC5" w14:textId="77777777" w:rsidR="00B03201" w:rsidRPr="00124412" w:rsidRDefault="00B03201" w:rsidP="00B03201">
      <w:pPr>
        <w:pStyle w:val="Textoindependiente"/>
        <w:spacing w:before="120" w:after="120" w:line="240" w:lineRule="auto"/>
        <w:rPr>
          <w:rFonts w:ascii="Verdana" w:hAnsi="Verdana"/>
          <w:spacing w:val="-6"/>
          <w:sz w:val="18"/>
          <w:szCs w:val="18"/>
          <w:u w:val="single"/>
        </w:rPr>
      </w:pPr>
      <w:r w:rsidRPr="00124412">
        <w:rPr>
          <w:rFonts w:ascii="Verdana" w:hAnsi="Verdana"/>
          <w:sz w:val="18"/>
          <w:szCs w:val="18"/>
        </w:rPr>
        <w:t xml:space="preserve">En el caso de modificaciones de ubicación, o en alguno de los conceptos subvencionables y siempre y cuando no se altere el objeto del proyecto subvencionado, ni las cuantías del gasto subvencionable total, el beneficiario estará obligado a comunicar y </w:t>
      </w:r>
      <w:r w:rsidRPr="00124412">
        <w:rPr>
          <w:rFonts w:ascii="Verdana" w:hAnsi="Verdana"/>
          <w:sz w:val="18"/>
          <w:szCs w:val="18"/>
          <w:u w:val="single"/>
        </w:rPr>
        <w:t xml:space="preserve">solicitar la aprobación de dichas modificaciones </w:t>
      </w:r>
      <w:r w:rsidRPr="00124412">
        <w:rPr>
          <w:rFonts w:ascii="Verdana" w:hAnsi="Verdana"/>
          <w:spacing w:val="-6"/>
          <w:sz w:val="18"/>
          <w:szCs w:val="18"/>
          <w:u w:val="single"/>
        </w:rPr>
        <w:t>antes de la expiración del plazo de ejecución establecido.</w:t>
      </w:r>
    </w:p>
    <w:p w14:paraId="1DDF7DC6" w14:textId="77777777" w:rsidR="00B03201" w:rsidRPr="00124412" w:rsidRDefault="00B03201" w:rsidP="00B03201">
      <w:pPr>
        <w:pStyle w:val="Textoindependiente"/>
        <w:shd w:val="clear" w:color="auto" w:fill="DDD9C3"/>
        <w:spacing w:before="120" w:after="120" w:line="240" w:lineRule="auto"/>
        <w:rPr>
          <w:rFonts w:ascii="Verdana" w:hAnsi="Verdana"/>
          <w:spacing w:val="-6"/>
          <w:sz w:val="18"/>
          <w:szCs w:val="18"/>
        </w:rPr>
      </w:pPr>
      <w:r w:rsidRPr="00124412">
        <w:rPr>
          <w:rFonts w:ascii="Verdana" w:hAnsi="Verdana"/>
          <w:sz w:val="18"/>
          <w:szCs w:val="18"/>
        </w:rPr>
        <w:t xml:space="preserve">Para las modificaciones en la composición de los actuaciones subvencionables que no afecten a más del </w:t>
      </w:r>
      <w:r w:rsidRPr="00124412">
        <w:rPr>
          <w:rFonts w:ascii="Verdana" w:hAnsi="Verdana"/>
          <w:b/>
          <w:sz w:val="18"/>
          <w:szCs w:val="18"/>
        </w:rPr>
        <w:t>20%</w:t>
      </w:r>
      <w:r w:rsidRPr="00124412">
        <w:rPr>
          <w:rFonts w:ascii="Verdana" w:hAnsi="Verdana"/>
          <w:sz w:val="18"/>
          <w:szCs w:val="18"/>
        </w:rPr>
        <w:t xml:space="preserve"> del gasto total subvencionable aprobado, y que en su conjunto no incremente la cuantía total del gasto subvencionable aprobada, no será necesaria la previa comunicación y aprobación</w:t>
      </w:r>
      <w:r w:rsidRPr="00124412">
        <w:rPr>
          <w:rFonts w:ascii="Verdana" w:hAnsi="Verdana"/>
          <w:spacing w:val="-6"/>
          <w:sz w:val="18"/>
          <w:szCs w:val="18"/>
        </w:rPr>
        <w:t>.</w:t>
      </w:r>
    </w:p>
    <w:p w14:paraId="43D75E3A" w14:textId="05244BA4" w:rsidR="00BE7C7E" w:rsidRDefault="00BE7C7E" w:rsidP="00B03201">
      <w:pPr>
        <w:pStyle w:val="Textoindependiente"/>
        <w:spacing w:line="240" w:lineRule="auto"/>
        <w:ind w:left="426"/>
        <w:rPr>
          <w:rFonts w:ascii="Verdana" w:hAnsi="Verdana"/>
          <w:sz w:val="18"/>
          <w:szCs w:val="18"/>
        </w:rPr>
      </w:pPr>
    </w:p>
    <w:p w14:paraId="5C767C76" w14:textId="4891A950" w:rsidR="00BE7C7E" w:rsidRDefault="00BE7C7E" w:rsidP="00B03201">
      <w:pPr>
        <w:pStyle w:val="Textoindependiente"/>
        <w:spacing w:line="240" w:lineRule="auto"/>
        <w:ind w:left="426"/>
        <w:rPr>
          <w:rFonts w:ascii="Verdana" w:hAnsi="Verdana"/>
          <w:sz w:val="18"/>
          <w:szCs w:val="18"/>
        </w:rPr>
      </w:pPr>
    </w:p>
    <w:p w14:paraId="171931DD" w14:textId="3C9AAFEC" w:rsidR="00BE7C7E" w:rsidRDefault="00BE7C7E" w:rsidP="00B03201">
      <w:pPr>
        <w:pStyle w:val="Textoindependiente"/>
        <w:spacing w:line="240" w:lineRule="auto"/>
        <w:ind w:left="426"/>
        <w:rPr>
          <w:rFonts w:ascii="Verdana" w:hAnsi="Verdana"/>
          <w:sz w:val="18"/>
          <w:szCs w:val="18"/>
        </w:rPr>
      </w:pPr>
    </w:p>
    <w:p w14:paraId="155BB2E6" w14:textId="79EAE3F0" w:rsidR="00BE7C7E" w:rsidRDefault="00BE7C7E" w:rsidP="00B03201">
      <w:pPr>
        <w:pStyle w:val="Textoindependiente"/>
        <w:spacing w:line="240" w:lineRule="auto"/>
        <w:ind w:left="426"/>
        <w:rPr>
          <w:rFonts w:ascii="Verdana" w:hAnsi="Verdana"/>
          <w:sz w:val="18"/>
          <w:szCs w:val="18"/>
        </w:rPr>
      </w:pPr>
    </w:p>
    <w:p w14:paraId="43376BD8" w14:textId="77777777" w:rsidR="00BE7C7E" w:rsidRDefault="00BE7C7E" w:rsidP="00B03201">
      <w:pPr>
        <w:pStyle w:val="Textoindependiente"/>
        <w:spacing w:line="240" w:lineRule="auto"/>
        <w:ind w:left="426"/>
        <w:rPr>
          <w:rFonts w:ascii="Verdana" w:hAnsi="Verdana"/>
          <w:sz w:val="18"/>
          <w:szCs w:val="18"/>
        </w:rPr>
      </w:pPr>
    </w:p>
    <w:p w14:paraId="1DDF7DCC" w14:textId="77777777" w:rsidR="00B03201" w:rsidRPr="00124412" w:rsidRDefault="00B03201" w:rsidP="00B03201">
      <w:pPr>
        <w:pStyle w:val="Prrafodelista"/>
        <w:numPr>
          <w:ilvl w:val="0"/>
          <w:numId w:val="36"/>
        </w:numPr>
        <w:shd w:val="clear" w:color="auto" w:fill="BFBFBF"/>
        <w:spacing w:before="240" w:after="0" w:line="240" w:lineRule="auto"/>
        <w:ind w:left="425" w:hanging="425"/>
        <w:contextualSpacing w:val="0"/>
        <w:rPr>
          <w:rFonts w:ascii="Verdana" w:hAnsi="Verdana"/>
          <w:b/>
        </w:rPr>
      </w:pPr>
      <w:r w:rsidRPr="00124412">
        <w:rPr>
          <w:rFonts w:ascii="Verdana" w:hAnsi="Verdana"/>
          <w:b/>
        </w:rPr>
        <w:lastRenderedPageBreak/>
        <w:t>CONDICIONES FINALES – PAGO DE LA SUBVENCIÓN</w:t>
      </w:r>
    </w:p>
    <w:p w14:paraId="1DDF7DCD" w14:textId="77777777" w:rsidR="00B03201" w:rsidRPr="00124412" w:rsidRDefault="00B03201" w:rsidP="00B03201">
      <w:pPr>
        <w:pStyle w:val="Prrafodelista"/>
        <w:spacing w:before="240"/>
        <w:ind w:left="426"/>
        <w:jc w:val="both"/>
        <w:rPr>
          <w:rFonts w:ascii="Verdana" w:hAnsi="Verdana"/>
          <w:sz w:val="18"/>
          <w:szCs w:val="18"/>
        </w:rPr>
      </w:pPr>
    </w:p>
    <w:p w14:paraId="1DDF7DCE" w14:textId="77777777" w:rsidR="00B03201" w:rsidRPr="00124412" w:rsidRDefault="00B03201" w:rsidP="00B03201">
      <w:pPr>
        <w:pStyle w:val="Prrafodelista"/>
        <w:spacing w:before="240"/>
        <w:ind w:left="0"/>
        <w:jc w:val="both"/>
        <w:rPr>
          <w:rFonts w:ascii="Verdana" w:hAnsi="Verdana"/>
          <w:sz w:val="18"/>
          <w:szCs w:val="18"/>
        </w:rPr>
      </w:pPr>
      <w:r w:rsidRPr="00124412">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DDF7DCF"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pacing w:val="-6"/>
          <w:sz w:val="18"/>
          <w:szCs w:val="18"/>
          <w:lang w:val="es-ES_tradnl"/>
        </w:rPr>
        <w:t>Plazo de ejecución</w:t>
      </w:r>
      <w:r w:rsidRPr="00124412">
        <w:rPr>
          <w:rFonts w:ascii="Verdana" w:hAnsi="Verdana"/>
          <w:spacing w:val="-6"/>
          <w:sz w:val="18"/>
          <w:szCs w:val="18"/>
          <w:lang w:val="es-ES_tradnl"/>
        </w:rPr>
        <w:t xml:space="preserve">: El beneficiario deberá </w:t>
      </w:r>
      <w:r w:rsidRPr="00124412">
        <w:rPr>
          <w:rFonts w:ascii="Verdana" w:hAnsi="Verdana"/>
          <w:spacing w:val="-6"/>
          <w:sz w:val="18"/>
          <w:szCs w:val="18"/>
          <w:u w:val="single"/>
          <w:lang w:val="es-ES_tradnl"/>
        </w:rPr>
        <w:t>realizar el proyecto en el período comprendido que se haya establecido en la Resolución de concesión</w:t>
      </w:r>
      <w:r w:rsidRPr="00124412">
        <w:rPr>
          <w:rFonts w:ascii="Verdana" w:hAnsi="Verdana"/>
          <w:spacing w:val="-6"/>
          <w:sz w:val="18"/>
          <w:szCs w:val="18"/>
          <w:lang w:val="es-ES_tradnl"/>
        </w:rPr>
        <w:t xml:space="preserve">, entendiendo lo anterior en el sentido de que los gastos se encuentren facturados, salvo las excepciones que marca las bases reguladoras. </w:t>
      </w:r>
    </w:p>
    <w:p w14:paraId="1DDF7DD0" w14:textId="3F92481C" w:rsidR="008B2035" w:rsidRPr="00124412" w:rsidRDefault="008B2035" w:rsidP="008B2035">
      <w:pPr>
        <w:shd w:val="clear" w:color="auto" w:fill="DDD9C3"/>
        <w:spacing w:before="120" w:after="120"/>
        <w:ind w:left="426"/>
        <w:jc w:val="both"/>
        <w:rPr>
          <w:rFonts w:ascii="Verdana" w:hAnsi="Verdana"/>
          <w:spacing w:val="-6"/>
          <w:sz w:val="18"/>
          <w:szCs w:val="18"/>
          <w:lang w:val="es-ES_tradnl"/>
        </w:rPr>
      </w:pPr>
      <w:r w:rsidRPr="00124412">
        <w:rPr>
          <w:rFonts w:ascii="Verdana" w:hAnsi="Verdana"/>
          <w:b/>
          <w:spacing w:val="-6"/>
          <w:sz w:val="18"/>
          <w:szCs w:val="18"/>
          <w:lang w:val="es-ES_tradnl"/>
        </w:rPr>
        <w:t>El contrato de trabajo, deberá formalizarse en el</w:t>
      </w:r>
      <w:r w:rsidR="00971844">
        <w:rPr>
          <w:rFonts w:ascii="Verdana" w:hAnsi="Verdana"/>
          <w:b/>
          <w:spacing w:val="-6"/>
          <w:sz w:val="18"/>
          <w:szCs w:val="18"/>
          <w:lang w:val="es-ES_tradnl"/>
        </w:rPr>
        <w:t xml:space="preserve"> periodo comprendido entre el 1/</w:t>
      </w:r>
      <w:r w:rsidR="00BE7C7E">
        <w:rPr>
          <w:rFonts w:ascii="Verdana" w:hAnsi="Verdana"/>
          <w:b/>
          <w:spacing w:val="-6"/>
          <w:sz w:val="18"/>
          <w:szCs w:val="18"/>
          <w:lang w:val="es-ES_tradnl"/>
        </w:rPr>
        <w:t>01</w:t>
      </w:r>
      <w:r w:rsidR="00971844">
        <w:rPr>
          <w:rFonts w:ascii="Verdana" w:hAnsi="Verdana"/>
          <w:b/>
          <w:spacing w:val="-6"/>
          <w:sz w:val="18"/>
          <w:szCs w:val="18"/>
          <w:lang w:val="es-ES_tradnl"/>
        </w:rPr>
        <w:t>/20</w:t>
      </w:r>
      <w:r w:rsidR="00BE7C7E">
        <w:rPr>
          <w:rFonts w:ascii="Verdana" w:hAnsi="Verdana"/>
          <w:b/>
          <w:spacing w:val="-6"/>
          <w:sz w:val="18"/>
          <w:szCs w:val="18"/>
          <w:lang w:val="es-ES_tradnl"/>
        </w:rPr>
        <w:t>2</w:t>
      </w:r>
      <w:r w:rsidR="00BB6A95">
        <w:rPr>
          <w:rFonts w:ascii="Verdana" w:hAnsi="Verdana"/>
          <w:b/>
          <w:spacing w:val="-6"/>
          <w:sz w:val="18"/>
          <w:szCs w:val="18"/>
          <w:lang w:val="es-ES_tradnl"/>
        </w:rPr>
        <w:t>2</w:t>
      </w:r>
      <w:r w:rsidR="00971844">
        <w:rPr>
          <w:rFonts w:ascii="Verdana" w:hAnsi="Verdana"/>
          <w:b/>
          <w:spacing w:val="-6"/>
          <w:sz w:val="18"/>
          <w:szCs w:val="18"/>
          <w:lang w:val="es-ES_tradnl"/>
        </w:rPr>
        <w:t xml:space="preserve"> </w:t>
      </w:r>
      <w:r w:rsidRPr="00124412">
        <w:rPr>
          <w:rFonts w:ascii="Verdana" w:hAnsi="Verdana"/>
          <w:b/>
          <w:spacing w:val="-6"/>
          <w:sz w:val="18"/>
          <w:szCs w:val="18"/>
          <w:lang w:val="es-ES_tradnl"/>
        </w:rPr>
        <w:t xml:space="preserve">y el </w:t>
      </w:r>
      <w:r w:rsidR="00971844">
        <w:rPr>
          <w:rFonts w:ascii="Verdana" w:hAnsi="Verdana"/>
          <w:b/>
          <w:spacing w:val="-6"/>
          <w:sz w:val="18"/>
          <w:szCs w:val="18"/>
          <w:lang w:val="es-ES_tradnl"/>
        </w:rPr>
        <w:t>30/</w:t>
      </w:r>
      <w:r w:rsidR="00BE7C7E">
        <w:rPr>
          <w:rFonts w:ascii="Verdana" w:hAnsi="Verdana"/>
          <w:b/>
          <w:spacing w:val="-6"/>
          <w:sz w:val="18"/>
          <w:szCs w:val="18"/>
          <w:lang w:val="es-ES_tradnl"/>
        </w:rPr>
        <w:t>12</w:t>
      </w:r>
      <w:r w:rsidR="00971844">
        <w:rPr>
          <w:rFonts w:ascii="Verdana" w:hAnsi="Verdana"/>
          <w:b/>
          <w:spacing w:val="-6"/>
          <w:sz w:val="18"/>
          <w:szCs w:val="18"/>
          <w:lang w:val="es-ES_tradnl"/>
        </w:rPr>
        <w:t>/20</w:t>
      </w:r>
      <w:r w:rsidR="00E1230A">
        <w:rPr>
          <w:rFonts w:ascii="Verdana" w:hAnsi="Verdana"/>
          <w:b/>
          <w:spacing w:val="-6"/>
          <w:sz w:val="18"/>
          <w:szCs w:val="18"/>
          <w:lang w:val="es-ES_tradnl"/>
        </w:rPr>
        <w:t>2</w:t>
      </w:r>
      <w:r w:rsidR="00BB6A95">
        <w:rPr>
          <w:rFonts w:ascii="Verdana" w:hAnsi="Verdana"/>
          <w:b/>
          <w:spacing w:val="-6"/>
          <w:sz w:val="18"/>
          <w:szCs w:val="18"/>
          <w:lang w:val="es-ES_tradnl"/>
        </w:rPr>
        <w:t>2</w:t>
      </w:r>
      <w:r w:rsidRPr="00124412">
        <w:rPr>
          <w:rFonts w:ascii="Verdana" w:hAnsi="Verdana"/>
          <w:spacing w:val="-6"/>
          <w:sz w:val="18"/>
          <w:szCs w:val="18"/>
          <w:lang w:val="es-ES_tradnl"/>
        </w:rPr>
        <w:t>.</w:t>
      </w:r>
    </w:p>
    <w:p w14:paraId="1DDF7DD1"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Plazo de justificación</w:t>
      </w:r>
      <w:r w:rsidRPr="00124412">
        <w:rPr>
          <w:rFonts w:ascii="Verdana" w:hAnsi="Verdana"/>
          <w:sz w:val="18"/>
          <w:szCs w:val="18"/>
          <w:lang w:val="es-ES_tradnl"/>
        </w:rPr>
        <w:t xml:space="preserve">: Finalizado el plazo de ejecución, la empresa dispone de </w:t>
      </w:r>
      <w:r w:rsidRPr="00124412">
        <w:rPr>
          <w:rFonts w:ascii="Verdana" w:hAnsi="Verdana"/>
          <w:sz w:val="18"/>
          <w:szCs w:val="18"/>
          <w:u w:val="single"/>
          <w:lang w:val="es-ES_tradnl"/>
        </w:rPr>
        <w:t>2 meses</w:t>
      </w:r>
      <w:r w:rsidRPr="00124412">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justificación. </w:t>
      </w:r>
    </w:p>
    <w:p w14:paraId="1DDF7DD2" w14:textId="17ABFA7F"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Cuenta Justificativa</w:t>
      </w:r>
      <w:r w:rsidRPr="00124412">
        <w:rPr>
          <w:rFonts w:ascii="Verdana" w:hAnsi="Verdana"/>
          <w:sz w:val="18"/>
          <w:szCs w:val="18"/>
          <w:lang w:val="es-ES_tradnl"/>
        </w:rPr>
        <w:t xml:space="preserve">: La justificación y pago efectivo de los gastos, así como la declaración de las actividades realizadas objeto de la ayuda, la financiación del proyecto y su aplicación, </w:t>
      </w:r>
      <w:r w:rsidRPr="00BE7C7E">
        <w:rPr>
          <w:rFonts w:ascii="Verdana" w:hAnsi="Verdana"/>
          <w:b/>
          <w:bCs/>
          <w:sz w:val="18"/>
          <w:szCs w:val="18"/>
          <w:u w:val="single"/>
          <w:lang w:val="es-ES_tradnl"/>
        </w:rPr>
        <w:t xml:space="preserve">se acreditarán </w:t>
      </w:r>
      <w:r w:rsidR="00BE7C7E" w:rsidRPr="00BE7C7E">
        <w:rPr>
          <w:rFonts w:ascii="Verdana" w:hAnsi="Verdana"/>
          <w:b/>
          <w:bCs/>
          <w:sz w:val="18"/>
          <w:szCs w:val="18"/>
          <w:u w:val="single"/>
          <w:lang w:val="es-ES_tradnl"/>
        </w:rPr>
        <w:t xml:space="preserve">OBLIGATORIAMENTE </w:t>
      </w:r>
      <w:r w:rsidRPr="00BE7C7E">
        <w:rPr>
          <w:rFonts w:ascii="Verdana" w:hAnsi="Verdana"/>
          <w:b/>
          <w:bCs/>
          <w:sz w:val="18"/>
          <w:szCs w:val="18"/>
          <w:u w:val="single"/>
          <w:lang w:val="es-ES_tradnl"/>
        </w:rPr>
        <w:t>con la presentación de la correspondiente cuenta justificativa</w:t>
      </w:r>
      <w:r w:rsidRPr="00124412">
        <w:rPr>
          <w:rFonts w:ascii="Verdana" w:hAnsi="Verdana"/>
          <w:sz w:val="18"/>
          <w:szCs w:val="18"/>
          <w:lang w:val="es-ES_tradnl"/>
        </w:rPr>
        <w:t xml:space="preserve">, en la que se especificarán los citados elementos y el desglose de cada uno de los gastos incurridos, </w:t>
      </w:r>
      <w:r w:rsidRPr="00124412">
        <w:rPr>
          <w:rFonts w:ascii="Verdana" w:hAnsi="Verdana"/>
          <w:sz w:val="18"/>
          <w:szCs w:val="18"/>
        </w:rPr>
        <w:t xml:space="preserve">según </w:t>
      </w:r>
      <w:r w:rsidR="00BE7C7E">
        <w:rPr>
          <w:rFonts w:ascii="Verdana" w:hAnsi="Verdana"/>
          <w:sz w:val="18"/>
          <w:szCs w:val="18"/>
        </w:rPr>
        <w:t xml:space="preserve">modelo expuesto en la página web </w:t>
      </w:r>
      <w:r w:rsidR="008F4CDC">
        <w:rPr>
          <w:rFonts w:ascii="Verdana" w:hAnsi="Verdana"/>
          <w:sz w:val="18"/>
          <w:szCs w:val="18"/>
        </w:rPr>
        <w:t>de SEKUENS</w:t>
      </w:r>
      <w:r w:rsidRPr="00124412">
        <w:rPr>
          <w:rFonts w:ascii="Verdana" w:hAnsi="Verdana"/>
          <w:sz w:val="18"/>
          <w:szCs w:val="18"/>
        </w:rPr>
        <w:t>.</w:t>
      </w:r>
      <w:r w:rsidRPr="00124412">
        <w:rPr>
          <w:rFonts w:ascii="Verdana" w:hAnsi="Verdana"/>
          <w:spacing w:val="-6"/>
          <w:sz w:val="18"/>
          <w:szCs w:val="18"/>
          <w:lang w:val="es-ES_tradnl"/>
        </w:rPr>
        <w:t xml:space="preserve"> </w:t>
      </w:r>
    </w:p>
    <w:p w14:paraId="1DDF7DD3" w14:textId="77777777" w:rsidR="00B03201" w:rsidRPr="00124412" w:rsidRDefault="00B03201" w:rsidP="00B03201">
      <w:pPr>
        <w:pStyle w:val="Textoindependiente"/>
        <w:spacing w:before="120" w:after="120" w:line="240" w:lineRule="auto"/>
        <w:ind w:left="426"/>
        <w:rPr>
          <w:rFonts w:ascii="Verdana" w:hAnsi="Verdana"/>
          <w:sz w:val="18"/>
          <w:szCs w:val="18"/>
        </w:rPr>
      </w:pPr>
      <w:r w:rsidRPr="00124412">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DDF7DD5"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ACTIVIDAD DEL PROYECTO</w:t>
      </w:r>
    </w:p>
    <w:p w14:paraId="1DDF7DD6" w14:textId="77777777" w:rsidR="00B03201" w:rsidRPr="00124412" w:rsidRDefault="00B03201" w:rsidP="00B03201">
      <w:pPr>
        <w:ind w:left="426"/>
        <w:jc w:val="both"/>
        <w:rPr>
          <w:rFonts w:ascii="Verdana" w:hAnsi="Verdana"/>
          <w:strike/>
          <w:sz w:val="18"/>
          <w:szCs w:val="18"/>
        </w:rPr>
      </w:pPr>
    </w:p>
    <w:p w14:paraId="1DDF7DD7"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Se entiende subcontratar la actividad, el concierto con terceros la ejecución total o parcial de la actividad que constituye el objeto de la subvención. Queda fuera de este concepto la contratación de aquellos gastos en que tenga que incurrir el beneficiario para la realización por sí mismo de la actividad subvencionada </w:t>
      </w:r>
    </w:p>
    <w:p w14:paraId="1DDF7DD8" w14:textId="77777777" w:rsidR="00B03201" w:rsidRPr="00124412" w:rsidRDefault="00B03201" w:rsidP="00B03201">
      <w:pPr>
        <w:ind w:left="426"/>
        <w:jc w:val="both"/>
        <w:rPr>
          <w:rFonts w:ascii="Verdana" w:hAnsi="Verdana"/>
          <w:sz w:val="18"/>
          <w:szCs w:val="18"/>
        </w:rPr>
      </w:pPr>
    </w:p>
    <w:p w14:paraId="1DDF7DD9"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w:t>
      </w:r>
      <w:r w:rsidRPr="00124412">
        <w:rPr>
          <w:rFonts w:ascii="Verdana" w:hAnsi="Verdana"/>
          <w:b/>
          <w:sz w:val="18"/>
          <w:szCs w:val="18"/>
          <w:u w:val="single"/>
        </w:rPr>
        <w:t>no podrá subcontratar</w:t>
      </w:r>
      <w:r w:rsidRPr="00124412">
        <w:rPr>
          <w:rFonts w:ascii="Verdana" w:hAnsi="Verdana"/>
          <w:sz w:val="18"/>
          <w:szCs w:val="18"/>
        </w:rPr>
        <w:t xml:space="preserve"> con terceros la realización de las actuaciones subvencionables de acuerdo con lo establecido en el artículo 29 de la Ley General de subvenciones y en el artículo 68 del Real Decreto 887/2006, de 21 de julio por el que se aprueba su Reglamento. </w:t>
      </w:r>
    </w:p>
    <w:p w14:paraId="1DDF7DDA" w14:textId="77777777" w:rsidR="00B03201" w:rsidRPr="00124412" w:rsidRDefault="00B03201" w:rsidP="00B03201">
      <w:pPr>
        <w:ind w:left="426"/>
        <w:rPr>
          <w:rFonts w:ascii="Verdana" w:hAnsi="Verdana"/>
          <w:sz w:val="18"/>
          <w:szCs w:val="18"/>
        </w:rPr>
      </w:pPr>
    </w:p>
    <w:p w14:paraId="1DDF7DDB" w14:textId="22C2C9E4" w:rsidR="00B03201" w:rsidRPr="00124412" w:rsidRDefault="00B03201" w:rsidP="00B03201">
      <w:pPr>
        <w:jc w:val="both"/>
        <w:rPr>
          <w:rFonts w:ascii="Verdana" w:hAnsi="Verdana"/>
          <w:sz w:val="18"/>
          <w:szCs w:val="18"/>
        </w:rPr>
      </w:pPr>
      <w:r w:rsidRPr="00124412">
        <w:rPr>
          <w:rFonts w:ascii="Verdana" w:hAnsi="Verdana"/>
          <w:sz w:val="18"/>
          <w:szCs w:val="18"/>
        </w:rPr>
        <w:t xml:space="preserve">En el caso de no haber prestado la autorización </w:t>
      </w:r>
      <w:r w:rsidR="008F4CDC">
        <w:rPr>
          <w:rFonts w:ascii="Verdana" w:hAnsi="Verdana"/>
          <w:sz w:val="18"/>
          <w:szCs w:val="18"/>
        </w:rPr>
        <w:t>a SEKUENS</w:t>
      </w:r>
      <w:r w:rsidRPr="00124412">
        <w:rPr>
          <w:rFonts w:ascii="Verdana" w:hAnsi="Verdana"/>
          <w:sz w:val="18"/>
          <w:szCs w:val="18"/>
        </w:rPr>
        <w:t xml:space="preserve"> para comprobar los IAEs de la empresa en la solicitud, o bien en el caso de empresas de nueva creación o de diversificación de la actividad actual, se necesitará el envío de </w:t>
      </w:r>
      <w:r w:rsidRPr="00124412">
        <w:rPr>
          <w:rFonts w:ascii="Verdana" w:hAnsi="Verdana"/>
          <w:b/>
          <w:sz w:val="18"/>
          <w:szCs w:val="18"/>
        </w:rPr>
        <w:t>copia del alta en el IAE correspondiente</w:t>
      </w:r>
      <w:r w:rsidRPr="00124412">
        <w:rPr>
          <w:rFonts w:ascii="Verdana" w:hAnsi="Verdana"/>
          <w:sz w:val="18"/>
          <w:szCs w:val="18"/>
        </w:rPr>
        <w:t xml:space="preserve">. </w:t>
      </w:r>
    </w:p>
    <w:p w14:paraId="1DDF7DDC" w14:textId="77777777" w:rsidR="00B03201" w:rsidRPr="00124412" w:rsidRDefault="00B03201" w:rsidP="00B03201">
      <w:pPr>
        <w:ind w:left="426"/>
        <w:jc w:val="both"/>
        <w:rPr>
          <w:rFonts w:ascii="Verdana" w:hAnsi="Verdana"/>
          <w:sz w:val="18"/>
          <w:szCs w:val="18"/>
        </w:rPr>
      </w:pPr>
    </w:p>
    <w:p w14:paraId="1DDF7DDD"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deberá </w:t>
      </w:r>
      <w:r w:rsidRPr="00124412">
        <w:rPr>
          <w:rFonts w:ascii="Verdana" w:hAnsi="Verdana"/>
          <w:b/>
          <w:sz w:val="18"/>
          <w:szCs w:val="18"/>
        </w:rPr>
        <w:t>haber realizado la actividad para la que se concedió la subvención</w:t>
      </w:r>
      <w:r w:rsidRPr="00124412">
        <w:rPr>
          <w:rFonts w:ascii="Verdana" w:hAnsi="Verdana"/>
          <w:sz w:val="18"/>
          <w:szCs w:val="18"/>
        </w:rPr>
        <w:t xml:space="preserve"> dentro del </w:t>
      </w:r>
      <w:r w:rsidRPr="00124412">
        <w:rPr>
          <w:rFonts w:ascii="Verdana" w:hAnsi="Verdana"/>
          <w:b/>
          <w:sz w:val="18"/>
          <w:szCs w:val="18"/>
        </w:rPr>
        <w:t>plazo de ejecución</w:t>
      </w:r>
      <w:r w:rsidRPr="00124412">
        <w:rPr>
          <w:rFonts w:ascii="Verdana" w:hAnsi="Verdana"/>
          <w:sz w:val="18"/>
          <w:szCs w:val="18"/>
        </w:rPr>
        <w:t xml:space="preserve"> de la realización del proyecto</w:t>
      </w:r>
    </w:p>
    <w:p w14:paraId="1DDF7DDE" w14:textId="77777777" w:rsidR="00B03201" w:rsidRPr="00124412" w:rsidRDefault="00B03201" w:rsidP="00B03201">
      <w:pPr>
        <w:ind w:left="426"/>
        <w:jc w:val="both"/>
        <w:rPr>
          <w:rFonts w:ascii="Verdana" w:hAnsi="Verdana"/>
          <w:sz w:val="18"/>
          <w:szCs w:val="18"/>
        </w:rPr>
      </w:pPr>
    </w:p>
    <w:p w14:paraId="1DDF7DDF" w14:textId="77777777" w:rsidR="00B03201" w:rsidRPr="00124412" w:rsidRDefault="00B03201" w:rsidP="00B03201">
      <w:pPr>
        <w:pStyle w:val="Textoindependiente"/>
        <w:numPr>
          <w:ilvl w:val="1"/>
          <w:numId w:val="36"/>
        </w:numPr>
        <w:spacing w:before="24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GASTOS REALIZADOS</w:t>
      </w:r>
    </w:p>
    <w:p w14:paraId="1DDF7DE0" w14:textId="77777777" w:rsidR="00B03201" w:rsidRPr="00124412" w:rsidRDefault="00B03201" w:rsidP="00B03201">
      <w:pPr>
        <w:spacing w:before="120"/>
        <w:jc w:val="both"/>
        <w:rPr>
          <w:rFonts w:ascii="Verdana" w:hAnsi="Verdana"/>
          <w:sz w:val="18"/>
          <w:szCs w:val="18"/>
        </w:rPr>
      </w:pPr>
      <w:r w:rsidRPr="00124412">
        <w:rPr>
          <w:rFonts w:ascii="Verdana" w:hAnsi="Verdana"/>
          <w:sz w:val="18"/>
          <w:szCs w:val="18"/>
        </w:rPr>
        <w:t>La inversión y gastos subvencionables de cada línea se compone de todos o algunos de los conceptos incluidos en el Anexo III de la convocatoria de ayudas (</w:t>
      </w:r>
      <w:r w:rsidR="00F13E36" w:rsidRPr="00544F67">
        <w:rPr>
          <w:sz w:val="18"/>
          <w:szCs w:val="18"/>
        </w:rPr>
        <w:t xml:space="preserve">BOPA nº </w:t>
      </w:r>
      <w:r w:rsidR="00F13E36">
        <w:rPr>
          <w:sz w:val="18"/>
          <w:szCs w:val="18"/>
        </w:rPr>
        <w:t>100 de 27 de mayo de 2019</w:t>
      </w:r>
      <w:r w:rsidRPr="00124412">
        <w:rPr>
          <w:rFonts w:ascii="Verdana" w:hAnsi="Verdana"/>
          <w:sz w:val="18"/>
          <w:szCs w:val="18"/>
        </w:rPr>
        <w:t xml:space="preserve">) </w:t>
      </w:r>
    </w:p>
    <w:p w14:paraId="1DDF7DE1" w14:textId="77777777" w:rsidR="00B03201" w:rsidRPr="00124412" w:rsidRDefault="00B03201" w:rsidP="00B03201">
      <w:pPr>
        <w:numPr>
          <w:ilvl w:val="2"/>
          <w:numId w:val="39"/>
        </w:numPr>
        <w:spacing w:before="240"/>
        <w:ind w:left="425" w:hanging="425"/>
        <w:rPr>
          <w:rFonts w:ascii="Verdana" w:hAnsi="Verdana"/>
          <w:sz w:val="18"/>
          <w:szCs w:val="18"/>
          <w:highlight w:val="lightGray"/>
        </w:rPr>
      </w:pPr>
      <w:r w:rsidRPr="00124412">
        <w:rPr>
          <w:rFonts w:ascii="Verdana" w:hAnsi="Verdana"/>
          <w:sz w:val="18"/>
          <w:szCs w:val="18"/>
          <w:highlight w:val="lightGray"/>
        </w:rPr>
        <w:t>PAGOS</w:t>
      </w:r>
    </w:p>
    <w:p w14:paraId="1DDF7DE2" w14:textId="77777777" w:rsidR="00B03201" w:rsidRPr="00124412" w:rsidRDefault="00B03201" w:rsidP="00B03201">
      <w:pPr>
        <w:spacing w:before="120" w:after="120"/>
        <w:jc w:val="both"/>
        <w:rPr>
          <w:rFonts w:ascii="Verdana" w:hAnsi="Verdana"/>
          <w:sz w:val="18"/>
          <w:szCs w:val="18"/>
        </w:rPr>
      </w:pPr>
      <w:r w:rsidRPr="00124412">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DDF7DE3" w14:textId="77777777" w:rsidR="00B03201" w:rsidRPr="00124412" w:rsidRDefault="00B03201" w:rsidP="00B03201">
      <w:pPr>
        <w:spacing w:before="120" w:after="120"/>
        <w:jc w:val="both"/>
        <w:rPr>
          <w:rFonts w:ascii="Verdana" w:hAnsi="Verdana"/>
          <w:sz w:val="18"/>
          <w:szCs w:val="18"/>
          <w:u w:val="single"/>
        </w:rPr>
      </w:pPr>
      <w:r w:rsidRPr="00124412">
        <w:rPr>
          <w:rFonts w:ascii="Verdana" w:hAnsi="Verdana"/>
          <w:sz w:val="18"/>
          <w:szCs w:val="18"/>
          <w:u w:val="single"/>
        </w:rPr>
        <w:t>En el cuadro siguiente se muestra una relación de distintos tipos de justificantes de pago, que deberán ser acreditados según detalle explicativo.</w:t>
      </w:r>
    </w:p>
    <w:p w14:paraId="1DDF7DE4" w14:textId="77777777" w:rsidR="00B03201" w:rsidRPr="00124412" w:rsidRDefault="00B03201" w:rsidP="00B03201">
      <w:pPr>
        <w:spacing w:before="120" w:after="120"/>
        <w:jc w:val="both"/>
        <w:rPr>
          <w:rFonts w:ascii="Verdana" w:hAnsi="Verdana"/>
          <w:b/>
          <w:sz w:val="18"/>
          <w:szCs w:val="18"/>
          <w:u w:val="single"/>
        </w:rPr>
      </w:pPr>
      <w:r w:rsidRPr="00124412">
        <w:rPr>
          <w:rFonts w:ascii="Verdana" w:hAnsi="Verdana"/>
          <w:b/>
          <w:sz w:val="18"/>
          <w:szCs w:val="18"/>
          <w:u w:val="single"/>
        </w:rPr>
        <w:lastRenderedPageBreak/>
        <w:t>En dichos documentos acreditativos del pago de gastos, debe</w:t>
      </w:r>
      <w:r w:rsidRPr="00124412">
        <w:rPr>
          <w:rFonts w:ascii="Verdana" w:hAnsi="Verdana"/>
          <w:b/>
          <w:sz w:val="16"/>
          <w:szCs w:val="16"/>
          <w:u w:val="single"/>
          <w:lang w:val="es-ES_tradnl"/>
        </w:rPr>
        <w:t xml:space="preserve"> </w:t>
      </w:r>
      <w:r w:rsidRPr="00124412">
        <w:rPr>
          <w:rFonts w:ascii="Verdana" w:hAnsi="Verdana"/>
          <w:b/>
          <w:sz w:val="18"/>
          <w:szCs w:val="18"/>
          <w:u w:val="single"/>
        </w:rPr>
        <w:t>figurar</w:t>
      </w:r>
      <w:r w:rsidRPr="00124412">
        <w:rPr>
          <w:rFonts w:ascii="Verdana" w:hAnsi="Verdana"/>
          <w:b/>
          <w:sz w:val="16"/>
          <w:szCs w:val="16"/>
          <w:u w:val="single"/>
          <w:lang w:val="es-ES_tradnl"/>
        </w:rPr>
        <w:t xml:space="preserve"> </w:t>
      </w:r>
      <w:r w:rsidRPr="00124412">
        <w:rPr>
          <w:rFonts w:ascii="Verdana" w:hAnsi="Verdana"/>
          <w:b/>
          <w:sz w:val="18"/>
          <w:szCs w:val="18"/>
          <w:u w:val="single"/>
        </w:rPr>
        <w:t>el número de factura o, en su defecto, el concepto abonado, así como el beneficiario y la fecha de pago.</w:t>
      </w:r>
    </w:p>
    <w:p w14:paraId="2C32D75D" w14:textId="5B584A20" w:rsidR="00A965DD" w:rsidRPr="004C19FB" w:rsidRDefault="00B03201" w:rsidP="00A965DD">
      <w:pPr>
        <w:spacing w:before="240" w:after="360"/>
        <w:jc w:val="both"/>
        <w:rPr>
          <w:rFonts w:ascii="Verdana" w:hAnsi="Verdana"/>
          <w:b/>
          <w:sz w:val="18"/>
          <w:szCs w:val="18"/>
        </w:rPr>
      </w:pPr>
      <w:r w:rsidRPr="00124412">
        <w:rPr>
          <w:rFonts w:ascii="Verdana" w:hAnsi="Verdana"/>
          <w:sz w:val="18"/>
          <w:szCs w:val="18"/>
          <w:u w:val="single"/>
        </w:rPr>
        <w:t>En el caso de que de dichos (citados/ relacionados) justificantes de pago</w:t>
      </w:r>
      <w:r w:rsidRPr="00124412">
        <w:rPr>
          <w:rFonts w:ascii="Verdana" w:hAnsi="Verdana"/>
          <w:b/>
          <w:sz w:val="18"/>
          <w:szCs w:val="18"/>
          <w:u w:val="single"/>
        </w:rPr>
        <w:t>, no se identifique claramente en los términos necesarios (beneficiario, fecha, concepto, factura…)</w:t>
      </w:r>
      <w:r w:rsidR="00A965DD" w:rsidRPr="00A965DD">
        <w:rPr>
          <w:rFonts w:ascii="Verdana" w:hAnsi="Verdana"/>
          <w:b/>
          <w:sz w:val="18"/>
          <w:szCs w:val="18"/>
        </w:rPr>
        <w:t xml:space="preserve">, </w:t>
      </w:r>
      <w:r w:rsidR="00A965DD" w:rsidRPr="004C19FB">
        <w:rPr>
          <w:rFonts w:ascii="Verdana" w:hAnsi="Verdana"/>
          <w:b/>
          <w:sz w:val="18"/>
          <w:szCs w:val="18"/>
        </w:rPr>
        <w:t>se admitirán certificados firmados, o bien del proveedor o de la entidad financiera en los que conste el pago del gasto concreto de cada factura</w:t>
      </w:r>
      <w:r w:rsidR="00A965DD">
        <w:rPr>
          <w:rFonts w:ascii="Verdana" w:hAnsi="Verdana"/>
          <w:b/>
          <w:sz w:val="18"/>
          <w:szCs w:val="18"/>
        </w:rPr>
        <w:t xml:space="preserve">, </w:t>
      </w:r>
      <w:r w:rsidR="00A965DD" w:rsidRPr="00124412">
        <w:rPr>
          <w:rFonts w:ascii="Verdana" w:hAnsi="Verdana"/>
          <w:sz w:val="18"/>
          <w:szCs w:val="18"/>
          <w:u w:val="single"/>
        </w:rPr>
        <w:t>firmada y sellada por persona responsable del beneficiario, dónde se pueda determinar el pago y la inexistencia de deuda pendiente.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693"/>
      </w:tblGrid>
      <w:tr w:rsidR="00B03201" w:rsidRPr="00124412" w14:paraId="1DDF7DE9" w14:textId="77777777" w:rsidTr="00BE7C7E">
        <w:tc>
          <w:tcPr>
            <w:tcW w:w="2550" w:type="dxa"/>
            <w:tcBorders>
              <w:top w:val="single" w:sz="4" w:space="0" w:color="auto"/>
              <w:left w:val="single" w:sz="4" w:space="0" w:color="auto"/>
              <w:bottom w:val="single" w:sz="4" w:space="0" w:color="auto"/>
              <w:right w:val="single" w:sz="4" w:space="0" w:color="auto"/>
            </w:tcBorders>
            <w:shd w:val="clear" w:color="auto" w:fill="D9D9D9"/>
            <w:hideMark/>
          </w:tcPr>
          <w:p w14:paraId="1DDF7DE7" w14:textId="77777777" w:rsidR="00B03201" w:rsidRPr="00124412" w:rsidRDefault="00B03201" w:rsidP="00CC3C37">
            <w:pPr>
              <w:spacing w:before="240" w:after="120"/>
              <w:ind w:left="426"/>
              <w:jc w:val="center"/>
              <w:rPr>
                <w:rFonts w:ascii="Verdana" w:hAnsi="Verdana"/>
                <w:sz w:val="18"/>
                <w:szCs w:val="18"/>
              </w:rPr>
            </w:pPr>
            <w:r w:rsidRPr="00124412">
              <w:rPr>
                <w:rFonts w:ascii="Verdana" w:hAnsi="Verdana"/>
                <w:sz w:val="18"/>
                <w:szCs w:val="18"/>
              </w:rPr>
              <w:t>FORMA DE PAGO</w:t>
            </w:r>
          </w:p>
        </w:tc>
        <w:tc>
          <w:tcPr>
            <w:tcW w:w="6693" w:type="dxa"/>
            <w:tcBorders>
              <w:top w:val="single" w:sz="4" w:space="0" w:color="auto"/>
              <w:left w:val="single" w:sz="4" w:space="0" w:color="auto"/>
              <w:bottom w:val="single" w:sz="4" w:space="0" w:color="auto"/>
              <w:right w:val="single" w:sz="4" w:space="0" w:color="auto"/>
            </w:tcBorders>
            <w:shd w:val="clear" w:color="auto" w:fill="D9D9D9"/>
            <w:hideMark/>
          </w:tcPr>
          <w:p w14:paraId="1DDF7DE8" w14:textId="77777777" w:rsidR="00B03201" w:rsidRPr="00124412" w:rsidRDefault="00B03201" w:rsidP="00CC3C37">
            <w:pPr>
              <w:spacing w:before="240" w:after="120"/>
              <w:ind w:left="426"/>
              <w:jc w:val="center"/>
              <w:rPr>
                <w:rFonts w:ascii="Verdana" w:hAnsi="Verdana"/>
                <w:sz w:val="18"/>
                <w:szCs w:val="18"/>
                <w:lang w:val="es-ES_tradnl"/>
              </w:rPr>
            </w:pPr>
            <w:r w:rsidRPr="00124412">
              <w:rPr>
                <w:rFonts w:ascii="Verdana" w:hAnsi="Verdana"/>
                <w:sz w:val="18"/>
                <w:szCs w:val="18"/>
              </w:rPr>
              <w:t>APORTACIÓN PARA LA JUSTIFICACIÓN</w:t>
            </w:r>
          </w:p>
        </w:tc>
      </w:tr>
      <w:tr w:rsidR="00B03201" w:rsidRPr="00124412" w14:paraId="1DDF7DEC"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A" w14:textId="77777777" w:rsidR="00B03201" w:rsidRPr="00124412" w:rsidRDefault="00B03201" w:rsidP="00CC3C37">
            <w:pPr>
              <w:spacing w:before="120" w:after="120"/>
              <w:ind w:left="426"/>
              <w:jc w:val="center"/>
              <w:rPr>
                <w:rFonts w:ascii="Verdana" w:hAnsi="Verdana"/>
                <w:sz w:val="14"/>
                <w:szCs w:val="16"/>
              </w:rPr>
            </w:pPr>
            <w:r w:rsidRPr="00124412">
              <w:rPr>
                <w:rFonts w:ascii="Verdana" w:hAnsi="Verdana"/>
                <w:b/>
                <w:sz w:val="14"/>
                <w:szCs w:val="16"/>
              </w:rPr>
              <w:t>TRANSFERENCIA BANCARIA</w:t>
            </w:r>
          </w:p>
        </w:tc>
        <w:tc>
          <w:tcPr>
            <w:tcW w:w="6693" w:type="dxa"/>
            <w:tcBorders>
              <w:top w:val="single" w:sz="4" w:space="0" w:color="auto"/>
              <w:left w:val="single" w:sz="4" w:space="0" w:color="auto"/>
              <w:bottom w:val="single" w:sz="4" w:space="0" w:color="auto"/>
              <w:right w:val="single" w:sz="4" w:space="0" w:color="auto"/>
            </w:tcBorders>
            <w:hideMark/>
          </w:tcPr>
          <w:p w14:paraId="1DDF7DEB" w14:textId="77777777" w:rsidR="00B03201" w:rsidRPr="00124412" w:rsidRDefault="00B03201" w:rsidP="00CC3C37">
            <w:pPr>
              <w:spacing w:before="120" w:after="120"/>
              <w:ind w:left="426"/>
              <w:jc w:val="both"/>
              <w:rPr>
                <w:rFonts w:ascii="Verdana" w:hAnsi="Verdana"/>
                <w:b/>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si es posible</w:t>
            </w:r>
            <w:r w:rsidRPr="00124412">
              <w:rPr>
                <w:rFonts w:ascii="Verdana" w:hAnsi="Verdana"/>
                <w:sz w:val="14"/>
                <w:szCs w:val="16"/>
                <w:lang w:val="es-ES_tradnl"/>
              </w:rPr>
              <w:t xml:space="preserve"> </w:t>
            </w:r>
            <w:r w:rsidRPr="00124412">
              <w:rPr>
                <w:rFonts w:ascii="Verdana" w:hAnsi="Verdana"/>
                <w:b/>
                <w:sz w:val="14"/>
                <w:szCs w:val="16"/>
                <w:lang w:val="es-ES_tradnl"/>
              </w:rPr>
              <w:t>copia del resguardo de la transferencia.</w:t>
            </w:r>
          </w:p>
        </w:tc>
      </w:tr>
      <w:tr w:rsidR="00B03201" w:rsidRPr="00124412" w14:paraId="1DDF7DEF"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D"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 xml:space="preserve">CHEQUE </w:t>
            </w:r>
          </w:p>
        </w:tc>
        <w:tc>
          <w:tcPr>
            <w:tcW w:w="6693" w:type="dxa"/>
            <w:tcBorders>
              <w:top w:val="single" w:sz="4" w:space="0" w:color="auto"/>
              <w:left w:val="single" w:sz="4" w:space="0" w:color="auto"/>
              <w:bottom w:val="single" w:sz="4" w:space="0" w:color="auto"/>
              <w:right w:val="single" w:sz="4" w:space="0" w:color="auto"/>
            </w:tcBorders>
            <w:hideMark/>
          </w:tcPr>
          <w:p w14:paraId="1DDF7DEE" w14:textId="77777777" w:rsidR="00B03201" w:rsidRPr="00124412" w:rsidRDefault="00B03201" w:rsidP="00CC3C37">
            <w:pPr>
              <w:spacing w:before="120" w:after="120"/>
              <w:ind w:left="426"/>
              <w:jc w:val="both"/>
              <w:rPr>
                <w:rFonts w:ascii="Verdana" w:hAnsi="Verdana"/>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cheque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0"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PAGARÉ</w:t>
            </w:r>
          </w:p>
        </w:tc>
        <w:tc>
          <w:tcPr>
            <w:tcW w:w="6693" w:type="dxa"/>
            <w:tcBorders>
              <w:top w:val="single" w:sz="4" w:space="0" w:color="auto"/>
              <w:left w:val="single" w:sz="4" w:space="0" w:color="auto"/>
              <w:bottom w:val="single" w:sz="4" w:space="0" w:color="auto"/>
              <w:right w:val="single" w:sz="4" w:space="0" w:color="auto"/>
            </w:tcBorders>
            <w:hideMark/>
          </w:tcPr>
          <w:p w14:paraId="1DDF7DF1"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pagaré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5"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3"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REMESAS DE PAGOS (Transferencias, pagos de tarjetas de crédito, factoring, etc)</w:t>
            </w:r>
          </w:p>
        </w:tc>
        <w:tc>
          <w:tcPr>
            <w:tcW w:w="6693" w:type="dxa"/>
            <w:tcBorders>
              <w:top w:val="single" w:sz="4" w:space="0" w:color="auto"/>
              <w:left w:val="single" w:sz="4" w:space="0" w:color="auto"/>
              <w:bottom w:val="single" w:sz="4" w:space="0" w:color="auto"/>
              <w:right w:val="single" w:sz="4" w:space="0" w:color="auto"/>
            </w:tcBorders>
            <w:hideMark/>
          </w:tcPr>
          <w:p w14:paraId="1DDF7DF4"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sz w:val="14"/>
                <w:szCs w:val="16"/>
              </w:rPr>
              <w:t xml:space="preserve">Se aportará </w:t>
            </w:r>
            <w:r w:rsidRPr="00124412">
              <w:rPr>
                <w:rFonts w:ascii="Verdana" w:hAnsi="Verdana"/>
                <w:b/>
                <w:sz w:val="14"/>
                <w:szCs w:val="16"/>
              </w:rPr>
              <w:t>copia del desglose de la remesa</w:t>
            </w:r>
            <w:r w:rsidRPr="00124412">
              <w:rPr>
                <w:rFonts w:ascii="Verdana" w:hAnsi="Verdana"/>
                <w:sz w:val="14"/>
                <w:szCs w:val="16"/>
              </w:rPr>
              <w:t xml:space="preserve">, dónde se compruebe la inclusión del pago del gasto subvencionado e igualmente de la cuantía total a cargar de la remesa. Además aportará </w:t>
            </w:r>
            <w:r w:rsidRPr="00124412">
              <w:rPr>
                <w:rFonts w:ascii="Verdana" w:hAnsi="Verdana"/>
                <w:b/>
                <w:sz w:val="14"/>
                <w:szCs w:val="16"/>
              </w:rPr>
              <w:t xml:space="preserve">copia del resguardo del cargo en cuenta </w:t>
            </w:r>
            <w:r w:rsidRPr="00124412">
              <w:rPr>
                <w:rFonts w:ascii="Verdana" w:hAnsi="Verdana"/>
                <w:sz w:val="14"/>
                <w:szCs w:val="16"/>
              </w:rPr>
              <w:t xml:space="preserve">de la misma </w:t>
            </w:r>
            <w:r w:rsidRPr="00124412">
              <w:rPr>
                <w:rFonts w:ascii="Verdana" w:hAnsi="Verdana"/>
                <w:sz w:val="14"/>
                <w:szCs w:val="16"/>
                <w:lang w:val="es-ES_tradnl"/>
              </w:rPr>
              <w:t>(válidos también los obtenidos por medios de banca electrónica)</w:t>
            </w:r>
            <w:r w:rsidRPr="00124412">
              <w:rPr>
                <w:rFonts w:ascii="Verdana" w:hAnsi="Verdana"/>
                <w:sz w:val="14"/>
                <w:szCs w:val="16"/>
              </w:rPr>
              <w:t>.</w:t>
            </w:r>
          </w:p>
        </w:tc>
      </w:tr>
      <w:tr w:rsidR="00B03201" w:rsidRPr="00124412" w14:paraId="1DDF7DF8"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6"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DOMICILIACIÓN ADEUDO</w:t>
            </w:r>
          </w:p>
        </w:tc>
        <w:tc>
          <w:tcPr>
            <w:tcW w:w="6693" w:type="dxa"/>
            <w:tcBorders>
              <w:top w:val="single" w:sz="4" w:space="0" w:color="auto"/>
              <w:left w:val="single" w:sz="4" w:space="0" w:color="auto"/>
              <w:bottom w:val="single" w:sz="4" w:space="0" w:color="auto"/>
              <w:right w:val="single" w:sz="4" w:space="0" w:color="auto"/>
            </w:tcBorders>
            <w:hideMark/>
          </w:tcPr>
          <w:p w14:paraId="1DDF7DF7"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recibo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E0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9"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PAGOS</w:t>
            </w:r>
          </w:p>
          <w:p w14:paraId="1DDF7DFA"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EN EFECTIVO</w:t>
            </w:r>
          </w:p>
        </w:tc>
        <w:tc>
          <w:tcPr>
            <w:tcW w:w="6693" w:type="dxa"/>
            <w:tcBorders>
              <w:top w:val="single" w:sz="4" w:space="0" w:color="auto"/>
              <w:left w:val="single" w:sz="4" w:space="0" w:color="auto"/>
              <w:bottom w:val="single" w:sz="4" w:space="0" w:color="auto"/>
              <w:right w:val="single" w:sz="4" w:space="0" w:color="auto"/>
            </w:tcBorders>
            <w:hideMark/>
          </w:tcPr>
          <w:p w14:paraId="1DDF7DFB" w14:textId="6E33E03F" w:rsidR="00B03201" w:rsidRPr="00124412" w:rsidRDefault="00B03201" w:rsidP="00CC3C37">
            <w:pPr>
              <w:shd w:val="clear" w:color="auto" w:fill="FFFFFF"/>
              <w:spacing w:before="120" w:after="120"/>
              <w:ind w:left="426"/>
              <w:jc w:val="both"/>
              <w:rPr>
                <w:rFonts w:ascii="Verdana" w:hAnsi="Verdana"/>
                <w:sz w:val="14"/>
                <w:szCs w:val="16"/>
              </w:rPr>
            </w:pPr>
            <w:r w:rsidRPr="00124412">
              <w:rPr>
                <w:rFonts w:ascii="Verdana" w:hAnsi="Verdana"/>
                <w:sz w:val="14"/>
                <w:szCs w:val="16"/>
              </w:rPr>
              <w:t xml:space="preserve">El pago en efectivo solo se admite en facturas por un importe inferior a </w:t>
            </w:r>
            <w:r w:rsidR="00BB6A95">
              <w:rPr>
                <w:rFonts w:ascii="Verdana" w:hAnsi="Verdana"/>
                <w:sz w:val="14"/>
                <w:szCs w:val="16"/>
              </w:rPr>
              <w:t>1.000</w:t>
            </w:r>
            <w:r w:rsidRPr="00124412">
              <w:rPr>
                <w:rFonts w:ascii="Verdana" w:hAnsi="Verdana"/>
                <w:sz w:val="14"/>
                <w:szCs w:val="16"/>
              </w:rPr>
              <w:t>,00 euros o su contravalor en moneda extranjera, fijado en la Ley 7/2012, de 29 de octubre. Se entenderá por efectivo los medios de pago definidos en el artículo 34.2 de la Ley 10/2010, de 28 de abril. En particular, se incluyen:</w:t>
            </w:r>
          </w:p>
          <w:p w14:paraId="1DDF7DFC"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El papel moneda y la moneda metálica, nacionales o extranjeros.</w:t>
            </w:r>
          </w:p>
          <w:p w14:paraId="1DDF7DFD"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Los cheques bancarios al portador denominados en cualquier moneda.</w:t>
            </w:r>
          </w:p>
          <w:p w14:paraId="1DDF7DFE"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Cualquier otro medio físico, incluidos los electrónicos, concebido para ser utilizado como medio de pago al portador.</w:t>
            </w:r>
          </w:p>
          <w:p w14:paraId="1DDF7DFF" w14:textId="77777777" w:rsidR="00B03201" w:rsidRPr="00124412" w:rsidRDefault="00B03201" w:rsidP="00CC3C37">
            <w:pPr>
              <w:spacing w:before="120"/>
              <w:ind w:left="426"/>
              <w:jc w:val="both"/>
              <w:rPr>
                <w:rFonts w:ascii="Verdana" w:hAnsi="Verdana"/>
                <w:sz w:val="14"/>
                <w:szCs w:val="16"/>
              </w:rPr>
            </w:pPr>
            <w:r w:rsidRPr="00124412">
              <w:rPr>
                <w:rFonts w:ascii="Verdana" w:hAnsi="Verdana"/>
                <w:sz w:val="14"/>
                <w:szCs w:val="16"/>
              </w:rPr>
              <w:t>La documentación justificativa del pago en efectivo consistirá en alguno de los siguientes:</w:t>
            </w:r>
          </w:p>
          <w:p w14:paraId="1DDF7E00"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 xml:space="preserve">Un </w:t>
            </w:r>
            <w:r w:rsidRPr="00124412">
              <w:rPr>
                <w:rFonts w:ascii="Verdana" w:hAnsi="Verdana"/>
                <w:b/>
                <w:sz w:val="14"/>
                <w:szCs w:val="16"/>
              </w:rPr>
              <w:t>recibí</w:t>
            </w:r>
            <w:r w:rsidRPr="00124412">
              <w:rPr>
                <w:rFonts w:ascii="Verdana" w:hAnsi="Verdana"/>
                <w:sz w:val="14"/>
                <w:szCs w:val="16"/>
              </w:rPr>
              <w:t xml:space="preserve"> </w:t>
            </w:r>
            <w:r w:rsidRPr="00124412">
              <w:rPr>
                <w:rFonts w:ascii="Verdana" w:hAnsi="Verdana"/>
                <w:b/>
                <w:sz w:val="14"/>
                <w:szCs w:val="16"/>
              </w:rPr>
              <w:t>del proveedor,</w:t>
            </w:r>
            <w:r w:rsidRPr="00124412">
              <w:rPr>
                <w:rFonts w:ascii="Verdana" w:hAnsi="Verdana"/>
                <w:sz w:val="14"/>
                <w:szCs w:val="16"/>
              </w:rPr>
              <w:t xml:space="preserve"> firmado y sellado por éste, debiendo especificarse la fecha de pago y la factura a la que corresponde.</w:t>
            </w:r>
          </w:p>
          <w:p w14:paraId="1DDF7E01"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Sobre la propia factura</w:t>
            </w:r>
            <w:r w:rsidRPr="00124412">
              <w:rPr>
                <w:rFonts w:ascii="Verdana" w:hAnsi="Verdana"/>
                <w:b/>
                <w:sz w:val="14"/>
                <w:szCs w:val="16"/>
              </w:rPr>
              <w:t>, firma y sello de la empresa proveedora con la expresión “pagado”.</w:t>
            </w:r>
          </w:p>
        </w:tc>
      </w:tr>
    </w:tbl>
    <w:p w14:paraId="3D6C7A37" w14:textId="77777777" w:rsidR="00A965DD" w:rsidRDefault="00A965DD" w:rsidP="00B03201">
      <w:pPr>
        <w:spacing w:after="120"/>
        <w:jc w:val="both"/>
        <w:rPr>
          <w:rFonts w:ascii="Verdana" w:hAnsi="Verdana"/>
          <w:sz w:val="18"/>
          <w:szCs w:val="18"/>
        </w:rPr>
      </w:pPr>
    </w:p>
    <w:p w14:paraId="1DDF7E04" w14:textId="01D40264" w:rsidR="00B03201" w:rsidRPr="00124412" w:rsidRDefault="00B03201" w:rsidP="00B03201">
      <w:pPr>
        <w:spacing w:after="120"/>
        <w:jc w:val="both"/>
        <w:rPr>
          <w:rFonts w:ascii="Verdana" w:hAnsi="Verdana"/>
          <w:sz w:val="18"/>
          <w:szCs w:val="18"/>
        </w:rPr>
      </w:pPr>
      <w:r w:rsidRPr="00124412">
        <w:rPr>
          <w:rFonts w:ascii="Verdana" w:hAnsi="Verdana"/>
          <w:sz w:val="18"/>
          <w:szCs w:val="18"/>
        </w:rPr>
        <w:t>Otras circunstancias posibles en el pago realizado:</w:t>
      </w:r>
    </w:p>
    <w:p w14:paraId="1DDF7E05" w14:textId="77777777" w:rsidR="00B03201" w:rsidRPr="00124412" w:rsidRDefault="00B03201" w:rsidP="00B03201">
      <w:pPr>
        <w:numPr>
          <w:ilvl w:val="0"/>
          <w:numId w:val="42"/>
        </w:numPr>
        <w:spacing w:after="120"/>
        <w:ind w:left="426"/>
        <w:jc w:val="both"/>
        <w:rPr>
          <w:rFonts w:ascii="Verdana" w:hAnsi="Verdana"/>
          <w:sz w:val="18"/>
          <w:szCs w:val="18"/>
        </w:rPr>
      </w:pPr>
      <w:r w:rsidRPr="00124412">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DDF7E06" w14:textId="57CEB30F" w:rsidR="00B03201" w:rsidRDefault="00B03201" w:rsidP="00B03201">
      <w:pPr>
        <w:numPr>
          <w:ilvl w:val="0"/>
          <w:numId w:val="42"/>
        </w:numPr>
        <w:spacing w:after="120"/>
        <w:ind w:left="426"/>
        <w:jc w:val="both"/>
        <w:rPr>
          <w:rFonts w:ascii="Verdana" w:hAnsi="Verdana"/>
          <w:sz w:val="18"/>
          <w:szCs w:val="18"/>
        </w:rPr>
      </w:pPr>
      <w:r w:rsidRPr="00124412">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FB81F64" w14:textId="77777777" w:rsidR="00BE7C7E" w:rsidRDefault="00BE7C7E" w:rsidP="00BE7C7E">
      <w:pPr>
        <w:spacing w:after="120"/>
        <w:ind w:left="426"/>
        <w:jc w:val="both"/>
        <w:rPr>
          <w:rFonts w:ascii="Verdana" w:hAnsi="Verdana"/>
          <w:sz w:val="18"/>
          <w:szCs w:val="18"/>
        </w:rPr>
      </w:pPr>
    </w:p>
    <w:p w14:paraId="66FF62AC" w14:textId="77777777" w:rsidR="00A965DD" w:rsidRPr="00124412" w:rsidRDefault="00A965DD" w:rsidP="00BE7C7E">
      <w:pPr>
        <w:spacing w:after="120"/>
        <w:ind w:left="426"/>
        <w:jc w:val="both"/>
        <w:rPr>
          <w:rFonts w:ascii="Verdana" w:hAnsi="Verdana"/>
          <w:sz w:val="18"/>
          <w:szCs w:val="18"/>
        </w:rPr>
      </w:pPr>
    </w:p>
    <w:p w14:paraId="1DDF7E09" w14:textId="77777777" w:rsidR="00B03201" w:rsidRPr="00124412" w:rsidRDefault="00B03201" w:rsidP="00B03201">
      <w:pPr>
        <w:numPr>
          <w:ilvl w:val="2"/>
          <w:numId w:val="39"/>
        </w:numPr>
        <w:spacing w:before="360"/>
        <w:ind w:left="425" w:hanging="425"/>
        <w:rPr>
          <w:rFonts w:ascii="Verdana" w:hAnsi="Verdana"/>
          <w:sz w:val="18"/>
          <w:szCs w:val="18"/>
          <w:highlight w:val="lightGray"/>
        </w:rPr>
      </w:pPr>
      <w:r w:rsidRPr="00124412">
        <w:rPr>
          <w:rFonts w:ascii="Verdana" w:hAnsi="Verdana"/>
          <w:sz w:val="18"/>
          <w:szCs w:val="18"/>
          <w:highlight w:val="lightGray"/>
        </w:rPr>
        <w:lastRenderedPageBreak/>
        <w:t xml:space="preserve">JUSTIFICANTES DE GASTOS PERSONAL </w:t>
      </w:r>
    </w:p>
    <w:p w14:paraId="1DDF7E0A" w14:textId="77777777" w:rsidR="00B03201" w:rsidRPr="00124412" w:rsidRDefault="00B03201" w:rsidP="00B03201">
      <w:pPr>
        <w:spacing w:before="120"/>
        <w:jc w:val="both"/>
        <w:rPr>
          <w:rFonts w:ascii="Verdana" w:hAnsi="Verdana"/>
          <w:sz w:val="18"/>
          <w:szCs w:val="18"/>
        </w:rPr>
      </w:pPr>
      <w:r w:rsidRPr="00124412">
        <w:rPr>
          <w:rFonts w:ascii="Verdana" w:hAnsi="Verdana"/>
          <w:sz w:val="18"/>
          <w:szCs w:val="18"/>
        </w:rPr>
        <w:t>Se admiten gastos de personal en la contratación de técnicos de comercio exterior (Anexo III) de la convocatoria de ayudas.</w:t>
      </w:r>
    </w:p>
    <w:p w14:paraId="1DDF7E0B" w14:textId="77777777" w:rsidR="00B03201" w:rsidRPr="00124412" w:rsidRDefault="00B03201" w:rsidP="00B03201">
      <w:pPr>
        <w:shd w:val="clear" w:color="auto" w:fill="DDD9C3"/>
        <w:spacing w:before="120" w:after="120"/>
        <w:jc w:val="both"/>
        <w:rPr>
          <w:rFonts w:ascii="Verdana" w:hAnsi="Verdana"/>
          <w:sz w:val="18"/>
          <w:szCs w:val="18"/>
        </w:rPr>
      </w:pPr>
      <w:r w:rsidRPr="00124412">
        <w:rPr>
          <w:rFonts w:ascii="Verdana" w:hAnsi="Verdana"/>
          <w:b/>
          <w:sz w:val="18"/>
          <w:szCs w:val="18"/>
        </w:rPr>
        <w:t>Se admitirán grupos de cotización 1 o</w:t>
      </w:r>
      <w:r w:rsidR="008B2035" w:rsidRPr="00124412">
        <w:rPr>
          <w:rFonts w:ascii="Verdana" w:hAnsi="Verdana"/>
          <w:b/>
          <w:sz w:val="18"/>
          <w:szCs w:val="18"/>
        </w:rPr>
        <w:t xml:space="preserve"> </w:t>
      </w:r>
      <w:r w:rsidRPr="00124412">
        <w:rPr>
          <w:rFonts w:ascii="Verdana" w:hAnsi="Verdana"/>
          <w:b/>
          <w:sz w:val="18"/>
          <w:szCs w:val="18"/>
        </w:rPr>
        <w:t>2, salvo que el contratado tenga el título de Técnico Superior en Comercio Internacional, que se admitirán también los grupos 3 ,4 y 5.</w:t>
      </w:r>
    </w:p>
    <w:p w14:paraId="1DDF7E0C" w14:textId="77777777" w:rsidR="00B03201" w:rsidRPr="00124412" w:rsidRDefault="00B03201" w:rsidP="00B03201">
      <w:pPr>
        <w:spacing w:before="120" w:after="120"/>
        <w:jc w:val="both"/>
        <w:rPr>
          <w:rFonts w:ascii="Verdana" w:hAnsi="Verdana"/>
          <w:sz w:val="18"/>
          <w:szCs w:val="18"/>
        </w:rPr>
      </w:pPr>
      <w:r w:rsidRPr="00124412">
        <w:rPr>
          <w:rFonts w:ascii="Verdana" w:hAnsi="Verdana"/>
          <w:sz w:val="18"/>
          <w:szCs w:val="18"/>
        </w:rPr>
        <w:t>Los gastos de personal se acreditarán mediante:</w:t>
      </w:r>
    </w:p>
    <w:p w14:paraId="1DDF7E0D" w14:textId="77777777" w:rsidR="00B03201" w:rsidRPr="00124412" w:rsidRDefault="00B03201" w:rsidP="00B03201">
      <w:pPr>
        <w:numPr>
          <w:ilvl w:val="0"/>
          <w:numId w:val="43"/>
        </w:numPr>
        <w:tabs>
          <w:tab w:val="clear" w:pos="720"/>
          <w:tab w:val="left" w:pos="284"/>
        </w:tabs>
        <w:spacing w:before="120"/>
        <w:ind w:left="284" w:hanging="290"/>
        <w:jc w:val="both"/>
        <w:rPr>
          <w:rFonts w:ascii="Verdana" w:hAnsi="Verdana"/>
          <w:sz w:val="18"/>
          <w:szCs w:val="18"/>
        </w:rPr>
      </w:pPr>
      <w:r w:rsidRPr="00124412">
        <w:rPr>
          <w:rFonts w:ascii="Verdana" w:hAnsi="Verdana"/>
          <w:b/>
          <w:sz w:val="18"/>
          <w:szCs w:val="18"/>
        </w:rPr>
        <w:t>Certificado</w:t>
      </w:r>
      <w:r w:rsidRPr="00124412">
        <w:rPr>
          <w:rFonts w:ascii="Verdana" w:hAnsi="Verdana"/>
          <w:sz w:val="18"/>
          <w:szCs w:val="18"/>
        </w:rPr>
        <w:t xml:space="preserve"> acreditativo del </w:t>
      </w:r>
      <w:r w:rsidRPr="00124412">
        <w:rPr>
          <w:rFonts w:ascii="Verdana" w:hAnsi="Verdana"/>
          <w:b/>
          <w:sz w:val="18"/>
          <w:szCs w:val="18"/>
        </w:rPr>
        <w:t>salario bruto anual</w:t>
      </w:r>
      <w:r w:rsidRPr="00124412">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w:t>
      </w:r>
      <w:r w:rsidRPr="00124412">
        <w:rPr>
          <w:rFonts w:ascii="Verdana" w:hAnsi="Verdana"/>
          <w:b/>
          <w:sz w:val="18"/>
          <w:szCs w:val="18"/>
        </w:rPr>
        <w:t>debe corresponderse con los datos del Modelo 190</w:t>
      </w:r>
      <w:r w:rsidRPr="00124412">
        <w:rPr>
          <w:rFonts w:ascii="Verdana" w:hAnsi="Verdana"/>
          <w:sz w:val="18"/>
          <w:szCs w:val="18"/>
        </w:rPr>
        <w:t xml:space="preserve"> de resumen anual de retenciones e ingresos a cuenta de IRPF.</w:t>
      </w:r>
    </w:p>
    <w:p w14:paraId="1DDF7E0E" w14:textId="77777777" w:rsidR="00B03201" w:rsidRPr="00124412" w:rsidRDefault="00B03201" w:rsidP="00B03201">
      <w:pPr>
        <w:numPr>
          <w:ilvl w:val="0"/>
          <w:numId w:val="43"/>
        </w:numPr>
        <w:tabs>
          <w:tab w:val="clear" w:pos="720"/>
          <w:tab w:val="left" w:pos="284"/>
          <w:tab w:val="num" w:pos="1418"/>
        </w:tabs>
        <w:spacing w:before="120"/>
        <w:ind w:left="284" w:hanging="290"/>
        <w:jc w:val="both"/>
        <w:rPr>
          <w:rFonts w:ascii="Verdana" w:hAnsi="Verdana"/>
          <w:sz w:val="18"/>
          <w:szCs w:val="18"/>
        </w:rPr>
      </w:pPr>
      <w:r w:rsidRPr="00124412">
        <w:rPr>
          <w:rFonts w:ascii="Verdana" w:hAnsi="Verdana"/>
          <w:b/>
          <w:sz w:val="18"/>
          <w:szCs w:val="18"/>
        </w:rPr>
        <w:t>TC’s o documentos equivalentes (recibo de liquidación y relación nominal de trabajadores) y asimismo las nóminas</w:t>
      </w:r>
      <w:r w:rsidRPr="00124412">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DDF7E0F" w14:textId="77777777" w:rsidR="00B03201" w:rsidRPr="00124412" w:rsidRDefault="00B03201" w:rsidP="00B03201">
      <w:pPr>
        <w:numPr>
          <w:ilvl w:val="0"/>
          <w:numId w:val="43"/>
        </w:numPr>
        <w:tabs>
          <w:tab w:val="clear" w:pos="720"/>
          <w:tab w:val="left" w:pos="284"/>
          <w:tab w:val="num" w:pos="1418"/>
        </w:tabs>
        <w:spacing w:before="120"/>
        <w:ind w:left="284" w:hanging="290"/>
        <w:jc w:val="both"/>
        <w:rPr>
          <w:rFonts w:ascii="Verdana" w:hAnsi="Verdana"/>
          <w:sz w:val="18"/>
          <w:szCs w:val="18"/>
        </w:rPr>
      </w:pPr>
      <w:r w:rsidRPr="00124412">
        <w:rPr>
          <w:rFonts w:ascii="Verdana" w:hAnsi="Verdana"/>
          <w:b/>
          <w:sz w:val="18"/>
          <w:szCs w:val="18"/>
        </w:rPr>
        <w:t>Una tabla con desglose de horas, mes a mes</w:t>
      </w:r>
      <w:r w:rsidRPr="00124412">
        <w:rPr>
          <w:rFonts w:ascii="Verdana" w:hAnsi="Verdana"/>
          <w:sz w:val="18"/>
          <w:szCs w:val="18"/>
        </w:rPr>
        <w:t>, imputadas en la actividad subvencionada, así como, el número de horas totales trabajadas, para cada uno de los trabajadores implicados en el proyecto.</w:t>
      </w:r>
    </w:p>
    <w:p w14:paraId="1DDF7E10" w14:textId="77777777" w:rsidR="00B03201" w:rsidRPr="00124412" w:rsidRDefault="00B03201" w:rsidP="00B03201">
      <w:pPr>
        <w:numPr>
          <w:ilvl w:val="2"/>
          <w:numId w:val="39"/>
        </w:numPr>
        <w:spacing w:before="360"/>
        <w:ind w:left="425" w:hanging="425"/>
        <w:rPr>
          <w:rFonts w:ascii="Verdana" w:hAnsi="Verdana"/>
          <w:sz w:val="18"/>
          <w:szCs w:val="18"/>
          <w:highlight w:val="lightGray"/>
        </w:rPr>
      </w:pPr>
      <w:r w:rsidRPr="00124412">
        <w:rPr>
          <w:rFonts w:ascii="Verdana" w:hAnsi="Verdana"/>
          <w:sz w:val="18"/>
          <w:szCs w:val="18"/>
          <w:highlight w:val="lightGray"/>
        </w:rPr>
        <w:t>OTRA DOCUMENTACIÓN ACREDITATIVA</w:t>
      </w:r>
    </w:p>
    <w:p w14:paraId="1DDF7E11" w14:textId="08DB1486" w:rsidR="00B03201" w:rsidRPr="00124412" w:rsidRDefault="008F4CDC" w:rsidP="00E8237B">
      <w:pPr>
        <w:spacing w:before="120" w:after="120"/>
        <w:jc w:val="both"/>
        <w:rPr>
          <w:rFonts w:ascii="Verdana" w:hAnsi="Verdana"/>
          <w:sz w:val="18"/>
          <w:szCs w:val="18"/>
        </w:rPr>
      </w:pPr>
      <w:r>
        <w:rPr>
          <w:rFonts w:ascii="Verdana" w:hAnsi="Verdana"/>
          <w:sz w:val="18"/>
          <w:szCs w:val="18"/>
        </w:rPr>
        <w:t xml:space="preserve">SEKUENS </w:t>
      </w:r>
      <w:r w:rsidR="00B03201" w:rsidRPr="00124412">
        <w:rPr>
          <w:rFonts w:ascii="Verdana" w:hAnsi="Verdana"/>
          <w:sz w:val="18"/>
          <w:szCs w:val="18"/>
        </w:rPr>
        <w:t>podrá requerir al beneficiario que aporte aquella documentación o información complementaria que considere necesaria, con independencia de la documentación señalada en las presentes bases, así como aquella que deba formar parte de la cuenta justificativa, en función de las características del proyecto.</w:t>
      </w:r>
    </w:p>
    <w:p w14:paraId="1DDF7E40"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FINANCIACIÓN DEL PROYECTO</w:t>
      </w:r>
    </w:p>
    <w:p w14:paraId="1DDF7E41" w14:textId="77777777" w:rsidR="00B03201" w:rsidRPr="00124412" w:rsidRDefault="00B03201" w:rsidP="00B03201">
      <w:pPr>
        <w:pStyle w:val="Prrafodelista"/>
        <w:spacing w:before="120" w:after="120"/>
        <w:ind w:left="0"/>
        <w:jc w:val="both"/>
        <w:rPr>
          <w:rFonts w:ascii="Verdana" w:hAnsi="Verdana"/>
          <w:sz w:val="18"/>
          <w:szCs w:val="18"/>
        </w:rPr>
      </w:pPr>
      <w:r w:rsidRPr="00124412">
        <w:rPr>
          <w:rFonts w:ascii="Verdana" w:hAnsi="Verdana"/>
          <w:sz w:val="18"/>
          <w:szCs w:val="18"/>
        </w:rPr>
        <w:t>El beneficiario deberá exponer en el Anexo I</w:t>
      </w:r>
      <w:r w:rsidRPr="00124412">
        <w:rPr>
          <w:rFonts w:ascii="Verdana" w:hAnsi="Verdana"/>
          <w:sz w:val="24"/>
          <w:szCs w:val="18"/>
        </w:rPr>
        <w:t xml:space="preserve"> </w:t>
      </w:r>
      <w:r w:rsidRPr="00124412">
        <w:rPr>
          <w:rFonts w:ascii="Verdana" w:hAnsi="Verdana"/>
          <w:sz w:val="18"/>
          <w:szCs w:val="18"/>
        </w:rPr>
        <w:t>de la Cuenta Justificativa, como ha financiado el proyecto, indicando los porcentajes de financiación propia, privada (con y sin exención de ayudas) y pública. En el caso de financiación privada (préstamos, pólizas de crédito, etc.), deberán presentar la documentación correspondiente.</w:t>
      </w:r>
    </w:p>
    <w:p w14:paraId="1DDF7E42" w14:textId="77777777" w:rsidR="00B03201" w:rsidRPr="00124412" w:rsidRDefault="00B03201" w:rsidP="00124412">
      <w:pPr>
        <w:pStyle w:val="Textoindependiente"/>
        <w:keepNext/>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PUBLICIDAD</w:t>
      </w:r>
    </w:p>
    <w:p w14:paraId="1DDF7E43" w14:textId="029AE9A8" w:rsidR="00B03201" w:rsidRPr="00124412" w:rsidRDefault="00B03201" w:rsidP="00B03201">
      <w:pPr>
        <w:autoSpaceDE w:val="0"/>
        <w:autoSpaceDN w:val="0"/>
        <w:adjustRightInd w:val="0"/>
        <w:spacing w:before="120"/>
        <w:jc w:val="both"/>
        <w:rPr>
          <w:rFonts w:ascii="Verdana" w:hAnsi="Verdana" w:cs="Verdana"/>
          <w:sz w:val="18"/>
          <w:szCs w:val="18"/>
        </w:rPr>
      </w:pPr>
      <w:r w:rsidRPr="00124412">
        <w:rPr>
          <w:rFonts w:ascii="Verdana" w:hAnsi="Verdana" w:cs="Verdana"/>
          <w:sz w:val="18"/>
          <w:szCs w:val="18"/>
        </w:rPr>
        <w:t xml:space="preserve">El beneficiario </w:t>
      </w:r>
      <w:r w:rsidRPr="00124412">
        <w:rPr>
          <w:rFonts w:ascii="Verdana" w:hAnsi="Verdana" w:cs="Verdana"/>
          <w:b/>
          <w:sz w:val="18"/>
          <w:szCs w:val="18"/>
        </w:rPr>
        <w:t>deberá dar la adecuada publicidad</w:t>
      </w:r>
      <w:r w:rsidRPr="00124412">
        <w:rPr>
          <w:rFonts w:ascii="Verdana" w:hAnsi="Verdana" w:cs="Verdana"/>
          <w:sz w:val="18"/>
          <w:szCs w:val="18"/>
        </w:rPr>
        <w:t xml:space="preserve"> de la subvención </w:t>
      </w:r>
      <w:r w:rsidR="008F4CDC">
        <w:rPr>
          <w:rFonts w:ascii="Verdana" w:hAnsi="Verdana" w:cs="Verdana"/>
          <w:b/>
          <w:bCs/>
          <w:sz w:val="18"/>
          <w:szCs w:val="18"/>
        </w:rPr>
        <w:t>de SEKUENS</w:t>
      </w:r>
      <w:r w:rsidR="009B6674">
        <w:rPr>
          <w:rFonts w:ascii="Verdana" w:hAnsi="Verdana" w:cs="Verdana"/>
          <w:sz w:val="18"/>
          <w:szCs w:val="18"/>
        </w:rPr>
        <w:t>.</w:t>
      </w:r>
    </w:p>
    <w:p w14:paraId="1DDF7E44" w14:textId="77777777" w:rsidR="00B03201" w:rsidRPr="00124412" w:rsidRDefault="00B03201" w:rsidP="00B03201">
      <w:pPr>
        <w:autoSpaceDE w:val="0"/>
        <w:autoSpaceDN w:val="0"/>
        <w:adjustRightInd w:val="0"/>
        <w:spacing w:before="120"/>
        <w:jc w:val="both"/>
        <w:rPr>
          <w:rFonts w:ascii="Verdana" w:hAnsi="Verdana" w:cs="Arial"/>
          <w:sz w:val="18"/>
          <w:szCs w:val="18"/>
        </w:rPr>
      </w:pPr>
      <w:r w:rsidRPr="00124412">
        <w:rPr>
          <w:rFonts w:ascii="Verdana" w:hAnsi="Verdana" w:cs="Verdana"/>
          <w:sz w:val="18"/>
          <w:szCs w:val="18"/>
        </w:rPr>
        <w:t xml:space="preserve">En concreto, </w:t>
      </w:r>
      <w:r w:rsidRPr="00124412">
        <w:rPr>
          <w:rFonts w:ascii="Verdana" w:hAnsi="Verdana" w:cs="Verdana"/>
          <w:b/>
          <w:sz w:val="18"/>
          <w:szCs w:val="18"/>
        </w:rPr>
        <w:t>durante la realización del proyecto y hasta que se realice el pago de la ayuda</w:t>
      </w:r>
      <w:r w:rsidRPr="00124412">
        <w:rPr>
          <w:rFonts w:ascii="Verdana" w:hAnsi="Verdana" w:cs="Verdana"/>
          <w:sz w:val="18"/>
          <w:szCs w:val="18"/>
        </w:rPr>
        <w:t>, el beneficiario deberá realizar las siguientes actuaciones:</w:t>
      </w:r>
    </w:p>
    <w:p w14:paraId="1DDF7E45" w14:textId="77777777" w:rsidR="00B03201" w:rsidRPr="00124412" w:rsidRDefault="00B03201" w:rsidP="00B03201">
      <w:pPr>
        <w:numPr>
          <w:ilvl w:val="0"/>
          <w:numId w:val="45"/>
        </w:numPr>
        <w:shd w:val="clear" w:color="auto" w:fill="FFFFFF"/>
        <w:autoSpaceDE w:val="0"/>
        <w:autoSpaceDN w:val="0"/>
        <w:adjustRightInd w:val="0"/>
        <w:spacing w:before="120"/>
        <w:ind w:left="284" w:hanging="284"/>
        <w:jc w:val="both"/>
        <w:rPr>
          <w:rFonts w:ascii="Verdana" w:hAnsi="Verdana" w:cs="Verdana"/>
          <w:b/>
          <w:sz w:val="18"/>
          <w:szCs w:val="18"/>
        </w:rPr>
      </w:pPr>
      <w:r w:rsidRPr="00124412">
        <w:rPr>
          <w:rFonts w:ascii="Verdana" w:hAnsi="Verdana" w:cs="Arial"/>
          <w:b/>
          <w:sz w:val="18"/>
          <w:szCs w:val="18"/>
        </w:rPr>
        <w:t>Información en la página web,</w:t>
      </w:r>
      <w:r w:rsidRPr="00124412">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DDF7E46" w14:textId="77777777" w:rsidR="00B03201" w:rsidRPr="00124412" w:rsidRDefault="00B03201" w:rsidP="00B03201">
      <w:pPr>
        <w:numPr>
          <w:ilvl w:val="0"/>
          <w:numId w:val="23"/>
        </w:numPr>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rPr>
        <w:t xml:space="preserve">Cartel, </w:t>
      </w:r>
      <w:r w:rsidRPr="00124412">
        <w:rPr>
          <w:rFonts w:ascii="Verdana" w:hAnsi="Verdana" w:cs="Arial"/>
          <w:sz w:val="18"/>
          <w:szCs w:val="18"/>
        </w:rPr>
        <w:t xml:space="preserve">que tendrá un tamaño </w:t>
      </w:r>
      <w:r w:rsidRPr="00124412">
        <w:rPr>
          <w:rFonts w:ascii="Verdana" w:hAnsi="Verdana" w:cs="Arial"/>
          <w:b/>
          <w:sz w:val="18"/>
          <w:szCs w:val="18"/>
        </w:rPr>
        <w:t>A3</w:t>
      </w:r>
      <w:r w:rsidRPr="00124412">
        <w:rPr>
          <w:rFonts w:ascii="Verdana" w:hAnsi="Verdana" w:cs="Arial"/>
          <w:sz w:val="18"/>
          <w:szCs w:val="18"/>
        </w:rPr>
        <w:t xml:space="preserve"> y su ubicación será a la entrada del edificio de la sede de la empresa en Asturias, con el que guarde una mayor relación el proyecto.</w:t>
      </w:r>
    </w:p>
    <w:p w14:paraId="1DDF7E47" w14:textId="43EA5060" w:rsidR="00B03201" w:rsidRPr="00124412" w:rsidRDefault="00B03201" w:rsidP="00B03201">
      <w:pPr>
        <w:autoSpaceDE w:val="0"/>
        <w:autoSpaceDN w:val="0"/>
        <w:adjustRightInd w:val="0"/>
        <w:spacing w:before="100" w:after="100"/>
        <w:jc w:val="both"/>
        <w:rPr>
          <w:rFonts w:ascii="Verdana" w:hAnsi="Verdana" w:cs="Verdana"/>
          <w:sz w:val="18"/>
          <w:szCs w:val="18"/>
        </w:rPr>
      </w:pPr>
      <w:r w:rsidRPr="00124412">
        <w:rPr>
          <w:rFonts w:ascii="Verdana" w:hAnsi="Verdana" w:cs="Verdana"/>
          <w:sz w:val="18"/>
          <w:szCs w:val="18"/>
        </w:rPr>
        <w:t xml:space="preserve">Las </w:t>
      </w:r>
      <w:r w:rsidRPr="00E06A2D">
        <w:rPr>
          <w:rFonts w:ascii="Verdana" w:hAnsi="Verdana" w:cs="Verdana"/>
          <w:sz w:val="18"/>
          <w:szCs w:val="18"/>
        </w:rPr>
        <w:t>instrucciones sobre las características técnicas</w:t>
      </w:r>
      <w:r w:rsidRPr="00124412">
        <w:rPr>
          <w:rFonts w:ascii="Verdana" w:hAnsi="Verdana" w:cs="Verdana"/>
          <w:sz w:val="18"/>
          <w:szCs w:val="18"/>
        </w:rPr>
        <w:t xml:space="preserve"> de los elementos de publicidad descritos, así como los logos correspondientes se encontrarán a disposición de los beneficiarios</w:t>
      </w:r>
      <w:r w:rsidR="00E06A2D">
        <w:rPr>
          <w:rFonts w:ascii="Verdana" w:hAnsi="Verdana" w:cs="Verdana"/>
          <w:sz w:val="18"/>
          <w:szCs w:val="18"/>
        </w:rPr>
        <w:t>,</w:t>
      </w:r>
      <w:r w:rsidR="00852347">
        <w:rPr>
          <w:rFonts w:ascii="Verdana" w:hAnsi="Verdana" w:cs="Verdana"/>
          <w:sz w:val="18"/>
          <w:szCs w:val="18"/>
        </w:rPr>
        <w:t xml:space="preserve"> en la página web de </w:t>
      </w:r>
      <w:r w:rsidR="008F4CDC">
        <w:rPr>
          <w:rFonts w:ascii="Verdana" w:hAnsi="Verdana" w:cs="Verdana"/>
          <w:sz w:val="18"/>
          <w:szCs w:val="18"/>
        </w:rPr>
        <w:t>SEKUENS</w:t>
      </w:r>
      <w:r w:rsidR="00852347">
        <w:rPr>
          <w:rFonts w:ascii="Verdana" w:hAnsi="Verdana" w:cs="Verdana"/>
          <w:sz w:val="18"/>
          <w:szCs w:val="18"/>
        </w:rPr>
        <w:t>.</w:t>
      </w:r>
      <w:r w:rsidRPr="00124412">
        <w:rPr>
          <w:rFonts w:ascii="Verdana" w:hAnsi="Verdana" w:cs="Verdana"/>
          <w:sz w:val="18"/>
          <w:szCs w:val="18"/>
        </w:rPr>
        <w:t xml:space="preserve"> </w:t>
      </w:r>
    </w:p>
    <w:p w14:paraId="1DDF7E48" w14:textId="77777777" w:rsidR="00B03201" w:rsidRPr="00124412" w:rsidRDefault="00B03201" w:rsidP="00B03201">
      <w:pPr>
        <w:shd w:val="clear" w:color="auto" w:fill="D9D9D9"/>
        <w:spacing w:after="120"/>
        <w:rPr>
          <w:rFonts w:ascii="Verdana" w:hAnsi="Verdana"/>
          <w:sz w:val="18"/>
          <w:szCs w:val="18"/>
        </w:rPr>
      </w:pPr>
      <w:r w:rsidRPr="00124412">
        <w:rPr>
          <w:rFonts w:ascii="Verdana" w:hAnsi="Verdana"/>
          <w:sz w:val="18"/>
          <w:szCs w:val="18"/>
        </w:rPr>
        <w:t xml:space="preserve">La </w:t>
      </w:r>
      <w:r w:rsidRPr="00124412">
        <w:rPr>
          <w:rFonts w:ascii="Verdana" w:hAnsi="Verdana"/>
          <w:b/>
          <w:sz w:val="18"/>
          <w:szCs w:val="18"/>
        </w:rPr>
        <w:t>acreditación de cumplimiento con los requisitos de publicidad</w:t>
      </w:r>
      <w:r w:rsidRPr="00124412">
        <w:rPr>
          <w:rFonts w:ascii="Verdana" w:hAnsi="Verdana"/>
          <w:sz w:val="18"/>
          <w:szCs w:val="18"/>
        </w:rPr>
        <w:t xml:space="preserve"> exigidos se hará de la siguiente forma:</w:t>
      </w:r>
    </w:p>
    <w:p w14:paraId="1DDF7E49" w14:textId="12E42C3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Información en página web</w:t>
      </w:r>
      <w:r w:rsidRPr="00124412">
        <w:rPr>
          <w:rFonts w:ascii="Verdana" w:hAnsi="Verdana" w:cs="Arial"/>
          <w:b/>
          <w:sz w:val="18"/>
          <w:szCs w:val="18"/>
        </w:rPr>
        <w:t>: captura de pantalla</w:t>
      </w:r>
      <w:r w:rsidRPr="00124412">
        <w:rPr>
          <w:rFonts w:ascii="Verdana" w:hAnsi="Verdana" w:cs="Arial"/>
          <w:sz w:val="18"/>
          <w:szCs w:val="18"/>
        </w:rPr>
        <w:t xml:space="preserve"> impresa donde figure la publicidad y, además, con el envío del enlace directo para su comprobación. </w:t>
      </w:r>
    </w:p>
    <w:p w14:paraId="1DDF7E4A"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lastRenderedPageBreak/>
        <w:t>Carteles y placas:</w:t>
      </w:r>
      <w:r w:rsidRPr="00124412">
        <w:rPr>
          <w:rFonts w:ascii="Verdana" w:hAnsi="Verdana" w:cs="Arial"/>
          <w:b/>
          <w:sz w:val="18"/>
          <w:szCs w:val="18"/>
        </w:rPr>
        <w:t xml:space="preserve"> dos fotografías impresas,</w:t>
      </w:r>
      <w:r w:rsidRPr="00124412">
        <w:rPr>
          <w:rFonts w:ascii="Verdana" w:hAnsi="Verdana" w:cs="Arial"/>
          <w:sz w:val="18"/>
          <w:szCs w:val="18"/>
        </w:rPr>
        <w:t xml:space="preserve"> una de cerca, que permita ver el contenido, y otra de lejos, que permita determinar de forma aproximada su ubicación.</w:t>
      </w:r>
    </w:p>
    <w:p w14:paraId="1DDF7E4B"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SITUACIONES TRIBUTARIAS Y ANTE LA SEGURIDAD SOCIAL</w:t>
      </w:r>
    </w:p>
    <w:p w14:paraId="1DDF7E4C" w14:textId="77777777" w:rsidR="00B03201" w:rsidRPr="00124412" w:rsidRDefault="00B03201" w:rsidP="00B03201">
      <w:pPr>
        <w:spacing w:before="120" w:after="120"/>
        <w:jc w:val="both"/>
        <w:rPr>
          <w:rFonts w:ascii="Verdana" w:hAnsi="Verdana"/>
          <w:sz w:val="18"/>
          <w:szCs w:val="18"/>
        </w:rPr>
      </w:pPr>
      <w:r w:rsidRPr="00124412">
        <w:rPr>
          <w:rFonts w:ascii="Verdana" w:hAnsi="Verdana"/>
          <w:b/>
          <w:sz w:val="18"/>
          <w:szCs w:val="18"/>
          <w:u w:val="single"/>
        </w:rPr>
        <w:t>No podrá realizarse el pago de la subvención</w:t>
      </w:r>
      <w:r w:rsidRPr="00124412">
        <w:rPr>
          <w:rFonts w:ascii="Verdana" w:hAnsi="Verdana"/>
          <w:sz w:val="18"/>
          <w:szCs w:val="18"/>
        </w:rPr>
        <w:t xml:space="preserve"> en tanto el beneficiario </w:t>
      </w:r>
      <w:r w:rsidRPr="00124412">
        <w:rPr>
          <w:rFonts w:ascii="Verdana" w:hAnsi="Verdana"/>
          <w:b/>
          <w:sz w:val="18"/>
          <w:szCs w:val="18"/>
        </w:rPr>
        <w:t>no se halle al corriente</w:t>
      </w:r>
      <w:r w:rsidRPr="00124412">
        <w:rPr>
          <w:rFonts w:ascii="Verdana" w:hAnsi="Verdana"/>
          <w:sz w:val="18"/>
          <w:szCs w:val="18"/>
        </w:rPr>
        <w:t xml:space="preserve"> en el cumplimiento de sus obligaciones tributarias y de Seguridad Social.</w:t>
      </w:r>
    </w:p>
    <w:p w14:paraId="1DDF7E4D" w14:textId="5042061E" w:rsidR="00B03201" w:rsidRPr="00124412" w:rsidRDefault="00B03201" w:rsidP="00B03201">
      <w:pPr>
        <w:spacing w:after="120"/>
        <w:jc w:val="both"/>
        <w:rPr>
          <w:rFonts w:ascii="Verdana" w:hAnsi="Verdana"/>
          <w:sz w:val="18"/>
          <w:szCs w:val="18"/>
        </w:rPr>
      </w:pPr>
      <w:r w:rsidRPr="00124412">
        <w:rPr>
          <w:rFonts w:ascii="Verdana" w:hAnsi="Verdana"/>
          <w:sz w:val="18"/>
          <w:szCs w:val="18"/>
        </w:rPr>
        <w:t>En el caso de que el beneficiario no haya autorizado a</w:t>
      </w:r>
      <w:r w:rsidR="008F4CDC">
        <w:rPr>
          <w:rFonts w:ascii="Verdana" w:hAnsi="Verdana"/>
          <w:sz w:val="18"/>
          <w:szCs w:val="18"/>
        </w:rPr>
        <w:t xml:space="preserve"> SEKUENS</w:t>
      </w:r>
      <w:r w:rsidRPr="00124412">
        <w:rPr>
          <w:rFonts w:ascii="Verdana" w:hAnsi="Verdana"/>
          <w:sz w:val="18"/>
          <w:szCs w:val="18"/>
        </w:rPr>
        <w:t xml:space="preserve"> para la comprobación de dichas obligaciones, deberá presentar una acreditación válida de tales extremos.</w:t>
      </w:r>
    </w:p>
    <w:p w14:paraId="1DDF7E4E"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OBLIGACIONES GENÉRICAS DEL BENEFICIARIO</w:t>
      </w:r>
    </w:p>
    <w:p w14:paraId="1DDF7E4F" w14:textId="77777777" w:rsidR="00B03201" w:rsidRPr="00124412" w:rsidRDefault="00B03201" w:rsidP="00B03201">
      <w:pPr>
        <w:pStyle w:val="Prrafodelista"/>
        <w:spacing w:before="120" w:after="120"/>
        <w:ind w:left="426"/>
        <w:jc w:val="both"/>
        <w:rPr>
          <w:rFonts w:ascii="Verdana" w:hAnsi="Verdana"/>
          <w:sz w:val="18"/>
          <w:szCs w:val="18"/>
        </w:rPr>
      </w:pPr>
    </w:p>
    <w:p w14:paraId="1DDF7E50" w14:textId="72E17B9B"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Comunicar a</w:t>
      </w:r>
      <w:r w:rsidR="008F4CDC">
        <w:rPr>
          <w:rFonts w:ascii="Verdana" w:hAnsi="Verdana"/>
          <w:sz w:val="18"/>
          <w:szCs w:val="18"/>
        </w:rPr>
        <w:t xml:space="preserve"> SEKUENS</w:t>
      </w:r>
      <w:r w:rsidRPr="00124412">
        <w:rPr>
          <w:rFonts w:ascii="Verdana" w:hAnsi="Verdana"/>
          <w:sz w:val="18"/>
          <w:szCs w:val="18"/>
        </w:rPr>
        <w:t xml:space="preserve">, la solicitud y obtención de otras ayudas, subvenciones, ingresos o recursos que financien las actuaciones objeto de subvención por este programa. </w:t>
      </w:r>
    </w:p>
    <w:p w14:paraId="1DDF7E51" w14:textId="77777777"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Asume la obligación de someterse a actuaciones de comprobación y estadística, así como las de control financiero necesarias. </w:t>
      </w:r>
    </w:p>
    <w:p w14:paraId="1DDF7E52" w14:textId="7C4C807E"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b/>
          <w:sz w:val="18"/>
          <w:szCs w:val="18"/>
        </w:rPr>
        <w:t>Conservar los documentos justificativos</w:t>
      </w:r>
      <w:r w:rsidRPr="00124412">
        <w:rPr>
          <w:rFonts w:ascii="Verdana" w:hAnsi="Verdana"/>
          <w:sz w:val="18"/>
          <w:szCs w:val="18"/>
        </w:rPr>
        <w:t xml:space="preserve"> de la aplicación de la subvención recibida, incluidos los documentos electrónicos, </w:t>
      </w:r>
      <w:r w:rsidRPr="00124412">
        <w:rPr>
          <w:rFonts w:ascii="Verdana" w:hAnsi="Verdana"/>
          <w:b/>
          <w:sz w:val="18"/>
          <w:szCs w:val="18"/>
        </w:rPr>
        <w:t xml:space="preserve">hasta </w:t>
      </w:r>
      <w:r w:rsidR="00C14B6E">
        <w:rPr>
          <w:rFonts w:ascii="Verdana" w:hAnsi="Verdana"/>
          <w:b/>
          <w:sz w:val="18"/>
          <w:szCs w:val="18"/>
        </w:rPr>
        <w:t>cinco años después del 31 de diciembre del año en que se realice el pago final</w:t>
      </w:r>
      <w:r w:rsidRPr="00124412">
        <w:rPr>
          <w:rFonts w:ascii="Verdana" w:hAnsi="Verdana"/>
          <w:sz w:val="18"/>
          <w:szCs w:val="18"/>
        </w:rPr>
        <w:t xml:space="preserve">, pudiendo ser objeto de comprobación y control. </w:t>
      </w:r>
    </w:p>
    <w:p w14:paraId="1DDF7E53" w14:textId="77777777" w:rsidR="00B03201" w:rsidRPr="00124412" w:rsidRDefault="00B03201" w:rsidP="00B03201">
      <w:pPr>
        <w:pStyle w:val="Prrafodelista"/>
        <w:ind w:left="426"/>
        <w:jc w:val="both"/>
        <w:rPr>
          <w:rFonts w:ascii="Verdana" w:hAnsi="Verdana"/>
          <w:sz w:val="18"/>
          <w:szCs w:val="18"/>
        </w:rPr>
      </w:pPr>
    </w:p>
    <w:p w14:paraId="1DDF7E54"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NORMATIVA APLICABLE (ver posibles cambios normativos posteriores a la emisión de esta guía)</w:t>
      </w:r>
    </w:p>
    <w:p w14:paraId="1DDF7E55" w14:textId="77777777" w:rsidR="00B03201" w:rsidRPr="00124412" w:rsidRDefault="004431DB" w:rsidP="00B03201">
      <w:pPr>
        <w:numPr>
          <w:ilvl w:val="0"/>
          <w:numId w:val="47"/>
        </w:numPr>
        <w:spacing w:before="120" w:after="120"/>
        <w:ind w:left="426" w:hanging="357"/>
        <w:jc w:val="both"/>
        <w:rPr>
          <w:rFonts w:ascii="Verdana" w:hAnsi="Verdana"/>
          <w:color w:val="0000FF"/>
          <w:sz w:val="18"/>
          <w:szCs w:val="18"/>
        </w:rPr>
      </w:pPr>
      <w:hyperlink r:id="rId13" w:history="1">
        <w:r w:rsidR="00B03201" w:rsidRPr="00124412">
          <w:rPr>
            <w:rStyle w:val="Hipervnculo"/>
            <w:rFonts w:ascii="Verdana" w:hAnsi="Verdana" w:cs="Tahoma"/>
            <w:sz w:val="18"/>
            <w:szCs w:val="18"/>
            <w:shd w:val="clear" w:color="auto" w:fill="FFFFFF"/>
          </w:rPr>
          <w:t>Resolución de 16 de mayo de 2017, de la Consejería de Empleo, Industria y Turismo, por la que se aprueban las bases reguladoras de las subvenciones dirigidas a la promoción internacional y a la diversificación de los mercados de las empresas del Principado de Asturias (BOPA número 120 de 26 de mayo de 2017)</w:t>
        </w:r>
      </w:hyperlink>
    </w:p>
    <w:p w14:paraId="1DDF7E56" w14:textId="77777777" w:rsidR="00B03201" w:rsidRPr="00E06A2D" w:rsidRDefault="004431DB" w:rsidP="00B03201">
      <w:pPr>
        <w:numPr>
          <w:ilvl w:val="0"/>
          <w:numId w:val="47"/>
        </w:numPr>
        <w:spacing w:before="120" w:after="120"/>
        <w:ind w:left="426" w:hanging="357"/>
        <w:jc w:val="both"/>
        <w:rPr>
          <w:rFonts w:ascii="Verdana" w:hAnsi="Verdana"/>
          <w:color w:val="0000FF"/>
          <w:sz w:val="18"/>
          <w:szCs w:val="18"/>
        </w:rPr>
      </w:pPr>
      <w:hyperlink r:id="rId14" w:history="1">
        <w:r w:rsidR="00B03201" w:rsidRPr="00124412">
          <w:rPr>
            <w:rStyle w:val="Hipervnculo"/>
            <w:rFonts w:ascii="Verdana" w:hAnsi="Verdana" w:cs="Tahoma"/>
            <w:sz w:val="18"/>
            <w:szCs w:val="18"/>
            <w:shd w:val="clear" w:color="auto" w:fill="FFFFFF"/>
          </w:rPr>
          <w:t>Resolución de 26 de junio de 2017,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150 de 30 de junio de 2017).</w:t>
        </w:r>
      </w:hyperlink>
    </w:p>
    <w:p w14:paraId="1DDF7E57" w14:textId="77777777" w:rsidR="00E06A2D" w:rsidRPr="00634ED7" w:rsidRDefault="004431DB" w:rsidP="00E06A2D">
      <w:pPr>
        <w:numPr>
          <w:ilvl w:val="0"/>
          <w:numId w:val="47"/>
        </w:numPr>
        <w:spacing w:before="120" w:after="120"/>
        <w:ind w:left="426" w:hanging="357"/>
        <w:jc w:val="both"/>
        <w:rPr>
          <w:rFonts w:ascii="Verdana" w:hAnsi="Verdana"/>
          <w:color w:val="0000FF"/>
          <w:sz w:val="18"/>
          <w:szCs w:val="18"/>
        </w:rPr>
      </w:pPr>
      <w:hyperlink r:id="rId15" w:history="1">
        <w:r w:rsidR="00E06A2D" w:rsidRPr="00544F67">
          <w:rPr>
            <w:rStyle w:val="Hipervnculo"/>
            <w:rFonts w:ascii="Verdana" w:hAnsi="Verdana" w:cs="Tahoma"/>
            <w:sz w:val="18"/>
            <w:szCs w:val="18"/>
            <w:shd w:val="clear" w:color="auto" w:fill="FFFFFF"/>
          </w:rPr>
          <w:t xml:space="preserve">Resolución de 26 de </w:t>
        </w:r>
        <w:r w:rsidR="00E06A2D">
          <w:rPr>
            <w:rStyle w:val="Hipervnculo"/>
            <w:rFonts w:ascii="Verdana" w:hAnsi="Verdana" w:cs="Tahoma"/>
            <w:sz w:val="18"/>
            <w:szCs w:val="18"/>
            <w:shd w:val="clear" w:color="auto" w:fill="FFFFFF"/>
          </w:rPr>
          <w:t>abril de 2018</w:t>
        </w:r>
        <w:r w:rsidR="00E06A2D" w:rsidRPr="00544F67">
          <w:rPr>
            <w:rStyle w:val="Hipervnculo"/>
            <w:rFonts w:ascii="Verdana" w:hAnsi="Verdana" w:cs="Tahoma"/>
            <w:sz w:val="18"/>
            <w:szCs w:val="18"/>
            <w:shd w:val="clear" w:color="auto" w:fill="FFFFFF"/>
          </w:rPr>
          <w:t xml:space="preserve">,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w:t>
        </w:r>
        <w:r w:rsidR="00E06A2D">
          <w:rPr>
            <w:rStyle w:val="Hipervnculo"/>
            <w:rFonts w:ascii="Verdana" w:hAnsi="Verdana" w:cs="Tahoma"/>
            <w:sz w:val="18"/>
            <w:szCs w:val="18"/>
            <w:shd w:val="clear" w:color="auto" w:fill="FFFFFF"/>
          </w:rPr>
          <w:t>104 de 7 de mayo de 2018</w:t>
        </w:r>
        <w:r w:rsidR="00E06A2D" w:rsidRPr="00544F67">
          <w:rPr>
            <w:rStyle w:val="Hipervnculo"/>
            <w:rFonts w:ascii="Verdana" w:hAnsi="Verdana" w:cs="Tahoma"/>
            <w:sz w:val="18"/>
            <w:szCs w:val="18"/>
            <w:shd w:val="clear" w:color="auto" w:fill="FFFFFF"/>
          </w:rPr>
          <w:t>).</w:t>
        </w:r>
      </w:hyperlink>
    </w:p>
    <w:p w14:paraId="1DDF7E58" w14:textId="32A039F2" w:rsidR="00634ED7" w:rsidRPr="00BE7C7E" w:rsidRDefault="004431DB"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hyperlink r:id="rId16" w:history="1">
        <w:bookmarkStart w:id="0" w:name="_Hlk78974258"/>
        <w:r w:rsidR="00634ED7">
          <w:rPr>
            <w:rStyle w:val="Hipervnculo"/>
            <w:rFonts w:ascii="Verdana" w:hAnsi="Verdana" w:cs="Tahoma"/>
            <w:sz w:val="18"/>
            <w:szCs w:val="18"/>
            <w:shd w:val="clear" w:color="auto" w:fill="FFFFFF"/>
          </w:rPr>
          <w:t>Resolución de 29 de abril de 2019,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93 de 16 de mayo de 2019</w:t>
        </w:r>
        <w:bookmarkEnd w:id="0"/>
        <w:r w:rsidR="00634ED7">
          <w:rPr>
            <w:rStyle w:val="Hipervnculo"/>
            <w:rFonts w:ascii="Verdana" w:hAnsi="Verdana" w:cs="Tahoma"/>
            <w:sz w:val="18"/>
            <w:szCs w:val="18"/>
            <w:shd w:val="clear" w:color="auto" w:fill="FFFFFF"/>
          </w:rPr>
          <w:t>)</w:t>
        </w:r>
      </w:hyperlink>
    </w:p>
    <w:p w14:paraId="47DBCFAE" w14:textId="3CF9346C" w:rsidR="00BE7C7E" w:rsidRPr="00E1230A" w:rsidRDefault="004431DB"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hyperlink r:id="rId17" w:history="1">
        <w:r w:rsidR="00BE7C7E" w:rsidRPr="00681A4C">
          <w:rPr>
            <w:rStyle w:val="Hipervnculo"/>
            <w:rFonts w:ascii="Verdana" w:hAnsi="Verdana" w:cs="Tahoma"/>
            <w:sz w:val="18"/>
            <w:szCs w:val="18"/>
            <w:shd w:val="clear" w:color="auto" w:fill="FFFFFF"/>
          </w:rPr>
          <w:t>Resolución de 8 de junio de 2021,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114 de 15 de junio de 2021)</w:t>
        </w:r>
      </w:hyperlink>
    </w:p>
    <w:p w14:paraId="59FF66E9" w14:textId="23FBCAD7" w:rsidR="00E1230A" w:rsidRPr="002F5548" w:rsidRDefault="00E1230A" w:rsidP="00E1230A">
      <w:pPr>
        <w:numPr>
          <w:ilvl w:val="0"/>
          <w:numId w:val="47"/>
        </w:numPr>
        <w:spacing w:before="120" w:after="120"/>
        <w:ind w:left="426" w:hanging="357"/>
        <w:jc w:val="both"/>
        <w:rPr>
          <w:rStyle w:val="Hipervnculo"/>
          <w:rFonts w:ascii="Verdana" w:hAnsi="Verdana"/>
          <w:szCs w:val="18"/>
        </w:rPr>
      </w:pPr>
      <w:r>
        <w:rPr>
          <w:rFonts w:ascii="Verdana" w:hAnsi="Verdana" w:cs="Tahoma"/>
          <w:sz w:val="18"/>
          <w:szCs w:val="18"/>
          <w:shd w:val="clear" w:color="auto" w:fill="FFFFFF"/>
        </w:rPr>
        <w:fldChar w:fldCharType="begin"/>
      </w:r>
      <w:r w:rsidR="00A965DD">
        <w:rPr>
          <w:rFonts w:ascii="Verdana" w:hAnsi="Verdana" w:cs="Tahoma"/>
          <w:sz w:val="18"/>
          <w:szCs w:val="18"/>
          <w:shd w:val="clear" w:color="auto" w:fill="FFFFFF"/>
        </w:rPr>
        <w:instrText>HYPERLINK "https://www.idepa.es/documents/20147/73595/1.8.Extracto_PI_2023.pdf/dbbf47e5-8ec3-acb4-bbf0-c4cdb7961000"</w:instrText>
      </w:r>
      <w:r>
        <w:rPr>
          <w:rFonts w:ascii="Verdana" w:hAnsi="Verdana" w:cs="Tahoma"/>
          <w:sz w:val="18"/>
          <w:szCs w:val="18"/>
          <w:shd w:val="clear" w:color="auto" w:fill="FFFFFF"/>
        </w:rPr>
      </w:r>
      <w:r>
        <w:rPr>
          <w:rFonts w:ascii="Verdana" w:hAnsi="Verdana" w:cs="Tahoma"/>
          <w:sz w:val="18"/>
          <w:szCs w:val="18"/>
          <w:shd w:val="clear" w:color="auto" w:fill="FFFFFF"/>
        </w:rPr>
        <w:fldChar w:fldCharType="separate"/>
      </w:r>
      <w:r w:rsidRPr="002F5548">
        <w:rPr>
          <w:rStyle w:val="Hipervnculo"/>
          <w:rFonts w:ascii="Verdana" w:hAnsi="Verdana" w:cs="Tahoma"/>
          <w:sz w:val="18"/>
          <w:szCs w:val="18"/>
          <w:shd w:val="clear" w:color="auto" w:fill="FFFFFF"/>
        </w:rPr>
        <w:t xml:space="preserve">Resolución de </w:t>
      </w:r>
      <w:r w:rsidR="00A965DD">
        <w:rPr>
          <w:rStyle w:val="Hipervnculo"/>
          <w:rFonts w:ascii="Verdana" w:hAnsi="Verdana" w:cs="Tahoma"/>
          <w:sz w:val="18"/>
          <w:szCs w:val="18"/>
          <w:shd w:val="clear" w:color="auto" w:fill="FFFFFF"/>
        </w:rPr>
        <w:t>15 de mayo de 2023</w:t>
      </w:r>
      <w:r w:rsidRPr="002F5548">
        <w:rPr>
          <w:rStyle w:val="Hipervnculo"/>
          <w:rFonts w:ascii="Verdana" w:hAnsi="Verdana" w:cs="Tahoma"/>
          <w:sz w:val="18"/>
          <w:szCs w:val="18"/>
          <w:shd w:val="clear" w:color="auto" w:fill="FFFFFF"/>
        </w:rPr>
        <w:t>, del Instituto de Desarrollo Económico del Principado de Asturias, que aprueba la convocatoria de concesión de subvenciones dirigidas a apoyar la promoción internacional y a la diversificación de los mercados de las empresas del Principado de Asturias, ejercicio 202</w:t>
      </w:r>
      <w:r w:rsidR="00A965DD">
        <w:rPr>
          <w:rStyle w:val="Hipervnculo"/>
          <w:rFonts w:ascii="Verdana" w:hAnsi="Verdana" w:cs="Tahoma"/>
          <w:sz w:val="18"/>
          <w:szCs w:val="18"/>
          <w:shd w:val="clear" w:color="auto" w:fill="FFFFFF"/>
        </w:rPr>
        <w:t>3</w:t>
      </w:r>
      <w:r w:rsidRPr="002F5548">
        <w:rPr>
          <w:rStyle w:val="Hipervnculo"/>
          <w:rFonts w:ascii="Verdana" w:hAnsi="Verdana" w:cs="Tahoma"/>
          <w:sz w:val="18"/>
          <w:szCs w:val="18"/>
          <w:shd w:val="clear" w:color="auto" w:fill="FFFFFF"/>
        </w:rPr>
        <w:t>.</w:t>
      </w:r>
    </w:p>
    <w:p w14:paraId="1FA60A70" w14:textId="11931CF6" w:rsidR="00BE7C7E" w:rsidRPr="00A965DD" w:rsidRDefault="00E1230A" w:rsidP="00E1230A">
      <w:pPr>
        <w:numPr>
          <w:ilvl w:val="0"/>
          <w:numId w:val="47"/>
        </w:numPr>
        <w:spacing w:before="120" w:after="120"/>
        <w:ind w:left="426" w:hanging="357"/>
        <w:jc w:val="both"/>
        <w:rPr>
          <w:rStyle w:val="Hipervnculo"/>
          <w:rFonts w:ascii="Verdana" w:hAnsi="Verdana"/>
          <w:sz w:val="18"/>
          <w:szCs w:val="18"/>
        </w:rPr>
      </w:pPr>
      <w:r>
        <w:rPr>
          <w:rFonts w:ascii="Verdana" w:hAnsi="Verdana" w:cs="Tahoma"/>
          <w:sz w:val="18"/>
          <w:szCs w:val="18"/>
          <w:shd w:val="clear" w:color="auto" w:fill="FFFFFF"/>
        </w:rPr>
        <w:fldChar w:fldCharType="end"/>
      </w:r>
      <w:r w:rsidR="00A965DD">
        <w:fldChar w:fldCharType="begin"/>
      </w:r>
      <w:r w:rsidR="00A965DD">
        <w:instrText xml:space="preserve"> HYPERLINK "https://www.idepa.es/documents/20147/73595/1.8.Convocatoria_PI_2023.pdf/fdf0067c-0499-5911-c628-2337e3bcb4e3" </w:instrText>
      </w:r>
      <w:r w:rsidR="00A965DD">
        <w:fldChar w:fldCharType="separate"/>
      </w:r>
      <w:r w:rsidR="00BE7C7E" w:rsidRPr="00A965DD">
        <w:rPr>
          <w:rStyle w:val="Hipervnculo"/>
        </w:rPr>
        <w:t xml:space="preserve"> VER CONVOCATORIA </w:t>
      </w:r>
    </w:p>
    <w:p w14:paraId="1DDF7E59" w14:textId="74BA8138" w:rsidR="00634ED7" w:rsidRPr="00E1230A" w:rsidRDefault="00A965DD" w:rsidP="00E1230A">
      <w:pPr>
        <w:numPr>
          <w:ilvl w:val="0"/>
          <w:numId w:val="47"/>
        </w:numPr>
        <w:spacing w:before="120" w:after="120"/>
        <w:ind w:left="426" w:hanging="357"/>
        <w:jc w:val="both"/>
        <w:rPr>
          <w:rFonts w:ascii="Verdana" w:hAnsi="Verdana"/>
          <w:sz w:val="18"/>
          <w:szCs w:val="18"/>
        </w:rPr>
      </w:pPr>
      <w:r>
        <w:fldChar w:fldCharType="end"/>
      </w:r>
      <w:hyperlink r:id="rId18" w:history="1">
        <w:r w:rsidR="00E1230A" w:rsidRPr="00124412">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DDF7E5B" w14:textId="77777777" w:rsidR="00B03201" w:rsidRPr="00124412" w:rsidRDefault="004431DB" w:rsidP="00B03201">
      <w:pPr>
        <w:numPr>
          <w:ilvl w:val="0"/>
          <w:numId w:val="47"/>
        </w:numPr>
        <w:spacing w:before="120" w:after="120"/>
        <w:ind w:left="426" w:hanging="357"/>
        <w:jc w:val="both"/>
        <w:rPr>
          <w:rFonts w:ascii="Verdana" w:hAnsi="Verdana"/>
          <w:sz w:val="18"/>
          <w:szCs w:val="18"/>
        </w:rPr>
      </w:pPr>
      <w:hyperlink r:id="rId19" w:history="1">
        <w:r w:rsidR="00B03201" w:rsidRPr="00124412">
          <w:rPr>
            <w:rStyle w:val="Hipervnculo"/>
            <w:rFonts w:ascii="Verdana" w:hAnsi="Verdana"/>
            <w:sz w:val="18"/>
            <w:szCs w:val="18"/>
          </w:rPr>
          <w:t>Reglamento (UE) nº 1407/2013 de la Comisión, de 18 de diciembre de 2013, relativo a la aplicación de los artículos 107 y 108 del Tratado de Funcionamiento de la Unión Europea a las ayudas de mínimis</w:t>
        </w:r>
      </w:hyperlink>
    </w:p>
    <w:p w14:paraId="1DDF7E5C" w14:textId="77777777" w:rsidR="00B03201" w:rsidRPr="00124412" w:rsidRDefault="004431DB" w:rsidP="00B03201">
      <w:pPr>
        <w:numPr>
          <w:ilvl w:val="0"/>
          <w:numId w:val="47"/>
        </w:numPr>
        <w:spacing w:before="120" w:after="120"/>
        <w:ind w:left="426" w:hanging="357"/>
        <w:jc w:val="both"/>
        <w:rPr>
          <w:rFonts w:ascii="Verdana" w:hAnsi="Verdana"/>
          <w:sz w:val="18"/>
          <w:szCs w:val="18"/>
        </w:rPr>
      </w:pPr>
      <w:hyperlink r:id="rId20" w:history="1">
        <w:r w:rsidR="00B03201" w:rsidRPr="00124412">
          <w:rPr>
            <w:rStyle w:val="Hipervnculo"/>
            <w:rFonts w:ascii="Verdana" w:hAnsi="Verdana"/>
            <w:sz w:val="18"/>
            <w:szCs w:val="18"/>
          </w:rPr>
          <w:t>Ley 38/2003, de 17 de noviembre, General de Subvenciones</w:t>
        </w:r>
      </w:hyperlink>
      <w:r w:rsidR="00B03201" w:rsidRPr="00124412">
        <w:rPr>
          <w:rFonts w:ascii="Verdana" w:hAnsi="Verdana"/>
          <w:sz w:val="18"/>
          <w:szCs w:val="18"/>
        </w:rPr>
        <w:t>.</w:t>
      </w:r>
    </w:p>
    <w:p w14:paraId="1DDF7E5D" w14:textId="77777777" w:rsidR="00B03201" w:rsidRPr="00124412" w:rsidRDefault="004431DB" w:rsidP="00B03201">
      <w:pPr>
        <w:numPr>
          <w:ilvl w:val="0"/>
          <w:numId w:val="47"/>
        </w:numPr>
        <w:spacing w:before="120" w:after="120"/>
        <w:ind w:left="426" w:hanging="357"/>
        <w:jc w:val="both"/>
        <w:rPr>
          <w:rFonts w:ascii="Verdana" w:hAnsi="Verdana"/>
          <w:sz w:val="18"/>
          <w:szCs w:val="18"/>
        </w:rPr>
      </w:pPr>
      <w:hyperlink r:id="rId21" w:history="1">
        <w:r w:rsidR="00B03201" w:rsidRPr="00124412">
          <w:rPr>
            <w:rStyle w:val="Hipervnculo"/>
            <w:rFonts w:ascii="Verdana" w:hAnsi="Verdana"/>
            <w:sz w:val="18"/>
            <w:szCs w:val="18"/>
          </w:rPr>
          <w:t>REAL DECRETO 887/2006, de 21 de julio, por el que se aprueba el Reglamento de la Ley 38/2003, de 17 de noviembre, General de Subvenciones.</w:t>
        </w:r>
      </w:hyperlink>
    </w:p>
    <w:p w14:paraId="1DDF7E5E" w14:textId="77777777" w:rsidR="00B03201" w:rsidRPr="00124412" w:rsidRDefault="004431DB" w:rsidP="00B03201">
      <w:pPr>
        <w:numPr>
          <w:ilvl w:val="0"/>
          <w:numId w:val="47"/>
        </w:numPr>
        <w:spacing w:before="120" w:after="120"/>
        <w:ind w:left="426" w:hanging="357"/>
        <w:jc w:val="both"/>
        <w:rPr>
          <w:rFonts w:ascii="Verdana" w:hAnsi="Verdana"/>
          <w:sz w:val="18"/>
          <w:szCs w:val="18"/>
        </w:rPr>
      </w:pPr>
      <w:hyperlink r:id="rId22" w:history="1">
        <w:r w:rsidR="00B03201" w:rsidRPr="00124412">
          <w:rPr>
            <w:rStyle w:val="Hipervnculo"/>
            <w:rFonts w:ascii="Verdana" w:hAnsi="Verdana"/>
            <w:sz w:val="18"/>
            <w:szCs w:val="18"/>
          </w:rPr>
          <w:t>Real Decreto 1619/2012, de 30 de noviembre, por el que se aprueba el Reglamento por el que se regulan las obligaciones de facturación.</w:t>
        </w:r>
      </w:hyperlink>
    </w:p>
    <w:p w14:paraId="1DDF7E5F" w14:textId="77777777" w:rsidR="00B03201" w:rsidRPr="00124412" w:rsidRDefault="004431DB" w:rsidP="00B03201">
      <w:pPr>
        <w:numPr>
          <w:ilvl w:val="0"/>
          <w:numId w:val="47"/>
        </w:numPr>
        <w:ind w:left="426"/>
        <w:rPr>
          <w:rFonts w:ascii="Verdana" w:hAnsi="Verdana"/>
          <w:b/>
        </w:rPr>
      </w:pPr>
      <w:hyperlink r:id="rId23" w:history="1">
        <w:r w:rsidR="00B03201" w:rsidRPr="00124412">
          <w:rPr>
            <w:rStyle w:val="Hipervnculo"/>
            <w:rFonts w:ascii="Verdana" w:hAnsi="Verdana"/>
            <w:sz w:val="18"/>
            <w:szCs w:val="18"/>
          </w:rPr>
          <w:t>Real Decreto 1514/2007 de 16 de noviembre, por el que se aprueba el Plan General de Contabilidad</w:t>
        </w:r>
        <w:r w:rsidR="00B03201" w:rsidRPr="00124412">
          <w:rPr>
            <w:rStyle w:val="Hipervnculo"/>
            <w:rFonts w:ascii="Verdana" w:hAnsi="Verdana"/>
            <w:b/>
          </w:rPr>
          <w:t>.</w:t>
        </w:r>
      </w:hyperlink>
    </w:p>
    <w:p w14:paraId="1DDF7E60" w14:textId="77777777" w:rsidR="00B03201" w:rsidRPr="00124412" w:rsidRDefault="004431DB" w:rsidP="00B03201">
      <w:pPr>
        <w:numPr>
          <w:ilvl w:val="0"/>
          <w:numId w:val="47"/>
        </w:numPr>
        <w:spacing w:before="120" w:after="120"/>
        <w:ind w:left="426" w:hanging="357"/>
        <w:jc w:val="both"/>
        <w:rPr>
          <w:rStyle w:val="Hipervnculo"/>
          <w:rFonts w:ascii="Verdana" w:hAnsi="Verdana"/>
        </w:rPr>
      </w:pPr>
      <w:hyperlink r:id="rId24" w:history="1">
        <w:r w:rsidR="00B03201" w:rsidRPr="00124412">
          <w:rPr>
            <w:rStyle w:val="Hipervnculo"/>
            <w:rFonts w:ascii="Verdana" w:hAnsi="Verdana"/>
          </w:rPr>
          <w:t>R</w:t>
        </w:r>
        <w:r w:rsidR="00B03201" w:rsidRPr="00124412">
          <w:rPr>
            <w:rStyle w:val="Hipervnculo"/>
            <w:rFonts w:ascii="Verdana" w:hAnsi="Verdana"/>
            <w:sz w:val="18"/>
            <w:szCs w:val="18"/>
          </w:rPr>
          <w:t>eal Decreto 1515/2007, de 16 de noviembre, por el que se aprueba el Plan General de Contabilidad para Pymes y los criterios contables específicos para microempresas</w:t>
        </w:r>
        <w:r w:rsidR="00B03201" w:rsidRPr="00124412">
          <w:rPr>
            <w:rStyle w:val="Hipervnculo"/>
            <w:rFonts w:ascii="Verdana" w:hAnsi="Verdana"/>
          </w:rPr>
          <w:t>.</w:t>
        </w:r>
      </w:hyperlink>
    </w:p>
    <w:p w14:paraId="1DDF7F5C" w14:textId="58AF3711" w:rsidR="00D26F11" w:rsidRPr="00104ED3" w:rsidRDefault="00D26F11" w:rsidP="00205B0F">
      <w:pPr>
        <w:spacing w:before="2400" w:after="100" w:afterAutospacing="1"/>
        <w:ind w:left="357"/>
        <w:jc w:val="center"/>
        <w:rPr>
          <w:rFonts w:ascii="Verdana" w:hAnsi="Verdana"/>
          <w:sz w:val="18"/>
          <w:szCs w:val="18"/>
        </w:rPr>
      </w:pPr>
    </w:p>
    <w:sectPr w:rsidR="00D26F11" w:rsidRPr="00104ED3" w:rsidSect="00205B0F">
      <w:headerReference w:type="default" r:id="rId25"/>
      <w:footerReference w:type="default" r:id="rId26"/>
      <w:headerReference w:type="first" r:id="rId27"/>
      <w:footerReference w:type="first" r:id="rId28"/>
      <w:pgSz w:w="11907" w:h="16840" w:code="9"/>
      <w:pgMar w:top="226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E4E1" w14:textId="77777777" w:rsidR="0076436C" w:rsidRDefault="0076436C">
      <w:r>
        <w:separator/>
      </w:r>
    </w:p>
  </w:endnote>
  <w:endnote w:type="continuationSeparator" w:id="0">
    <w:p w14:paraId="45A9F0E2" w14:textId="77777777" w:rsidR="0076436C" w:rsidRDefault="0076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F66" w14:textId="580F4A41" w:rsidR="00A63ED1" w:rsidRPr="00AD50E3" w:rsidRDefault="00A63ED1" w:rsidP="00CC3C37">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Pr>
        <w:rFonts w:ascii="Verdana" w:hAnsi="Verdana"/>
        <w:color w:val="0033CC"/>
        <w:sz w:val="16"/>
        <w:szCs w:val="16"/>
      </w:rPr>
      <w:t>CONTRATACIÓN DE TÉCNICOS ESPECIALIZADOS DE COMERCIO EXTERIOR</w:t>
    </w:r>
    <w:r w:rsidRPr="00AD50E3">
      <w:rPr>
        <w:rFonts w:ascii="Verdana" w:hAnsi="Verdana"/>
        <w:color w:val="0033CC"/>
        <w:sz w:val="16"/>
        <w:szCs w:val="16"/>
      </w:rPr>
      <w:t xml:space="preserve"> 20</w:t>
    </w:r>
    <w:r w:rsidR="00BE7C7E">
      <w:rPr>
        <w:rFonts w:ascii="Verdana" w:hAnsi="Verdana"/>
        <w:color w:val="0033CC"/>
        <w:sz w:val="16"/>
        <w:szCs w:val="16"/>
      </w:rPr>
      <w:t>2</w:t>
    </w:r>
    <w:r w:rsidR="00A965DD">
      <w:rPr>
        <w:rFonts w:ascii="Verdana" w:hAnsi="Verdana"/>
        <w:color w:val="0033CC"/>
        <w:sz w:val="16"/>
        <w:szCs w:val="16"/>
      </w:rPr>
      <w:t>3</w:t>
    </w:r>
  </w:p>
  <w:p w14:paraId="1DDF7F68" w14:textId="7ADE1A54" w:rsidR="00A63ED1" w:rsidRPr="002A187A" w:rsidRDefault="00E0431D" w:rsidP="00CC3C37">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A63ED1"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F13E36">
      <w:rPr>
        <w:rFonts w:ascii="Verdana" w:hAnsi="Verdana"/>
        <w:noProof/>
        <w:color w:val="0033CC"/>
        <w:sz w:val="16"/>
        <w:szCs w:val="16"/>
      </w:rPr>
      <w:t>1</w:t>
    </w:r>
    <w:r w:rsidRPr="00AD50E3">
      <w:rPr>
        <w:rFonts w:ascii="Verdana" w:hAnsi="Verdana"/>
        <w:color w:val="0033CC"/>
        <w:sz w:val="16"/>
        <w:szCs w:val="16"/>
      </w:rPr>
      <w:fldChar w:fldCharType="end"/>
    </w:r>
    <w:r w:rsidR="00A63ED1" w:rsidRPr="00AD50E3">
      <w:rPr>
        <w:rFonts w:ascii="Verdana" w:hAnsi="Verdana"/>
        <w:color w:val="0033CC"/>
        <w:sz w:val="16"/>
        <w:szCs w:val="16"/>
      </w:rPr>
      <w:t>/</w:t>
    </w:r>
    <w:r w:rsidR="00963AC1">
      <w:rPr>
        <w:rFonts w:ascii="Verdana" w:hAnsi="Verdana"/>
        <w:color w:val="0033CC"/>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F77" w14:textId="5C53F3B1" w:rsidR="00A63ED1" w:rsidRPr="00CD7408" w:rsidRDefault="00A63ED1" w:rsidP="00815C0E">
    <w:pPr>
      <w:pStyle w:val="Piedepgina"/>
      <w:pBdr>
        <w:top w:val="single" w:sz="4" w:space="1" w:color="0000FF"/>
      </w:pBdr>
      <w:tabs>
        <w:tab w:val="clear" w:pos="4252"/>
        <w:tab w:val="clear" w:pos="8504"/>
        <w:tab w:val="right" w:pos="12900"/>
      </w:tabs>
      <w:ind w:right="52"/>
      <w:jc w:val="center"/>
      <w:rPr>
        <w:rStyle w:val="Nmerodepgina"/>
        <w:rFonts w:ascii="Verdana" w:hAnsi="Verdana"/>
        <w:b/>
        <w:color w:val="0000FF"/>
        <w:sz w:val="15"/>
        <w:szCs w:val="15"/>
      </w:rPr>
    </w:pPr>
    <w:r w:rsidRPr="00CD7408">
      <w:rPr>
        <w:rStyle w:val="Nmerodepgina"/>
        <w:rFonts w:ascii="Verdana" w:hAnsi="Verdana"/>
        <w:color w:val="0000FF"/>
        <w:sz w:val="15"/>
        <w:szCs w:val="15"/>
      </w:rPr>
      <w:t>PROGRAMA DE CONTRATACIÓN DE TÉCNICOS ESPECIALIZADOS EN COMERCIO EXTERIOR</w:t>
    </w:r>
    <w:r w:rsidR="000A2A02">
      <w:rPr>
        <w:rStyle w:val="Nmerodepgina"/>
        <w:rFonts w:ascii="Verdana" w:hAnsi="Verdana"/>
        <w:color w:val="0000FF"/>
        <w:sz w:val="15"/>
        <w:szCs w:val="15"/>
      </w:rPr>
      <w:t xml:space="preserve"> 20</w:t>
    </w:r>
    <w:r w:rsidR="00E1230A">
      <w:rPr>
        <w:rStyle w:val="Nmerodepgina"/>
        <w:rFonts w:ascii="Verdana" w:hAnsi="Verdana"/>
        <w:color w:val="0000FF"/>
        <w:sz w:val="15"/>
        <w:szCs w:val="15"/>
      </w:rPr>
      <w:t>2</w:t>
    </w:r>
    <w:r w:rsidR="00A965DD">
      <w:rPr>
        <w:rStyle w:val="Nmerodepgina"/>
        <w:rFonts w:ascii="Verdana" w:hAnsi="Verdana"/>
        <w:color w:val="0000FF"/>
        <w:sz w:val="15"/>
        <w:szCs w:val="15"/>
      </w:rPr>
      <w:t>3</w:t>
    </w:r>
  </w:p>
  <w:p w14:paraId="1DDF7F78" w14:textId="77777777" w:rsidR="00A63ED1" w:rsidRDefault="00A63ED1" w:rsidP="00815C0E">
    <w:pPr>
      <w:pStyle w:val="Piedepgina"/>
      <w:tabs>
        <w:tab w:val="clear" w:pos="4252"/>
        <w:tab w:val="clear" w:pos="8504"/>
        <w:tab w:val="right" w:pos="12900"/>
      </w:tabs>
      <w:ind w:right="52"/>
      <w:jc w:val="center"/>
      <w:rPr>
        <w:rStyle w:val="Nmerodepgina"/>
        <w:rFonts w:ascii="Verdana" w:hAnsi="Verdana"/>
        <w:color w:val="0000FF"/>
        <w:sz w:val="15"/>
        <w:szCs w:val="15"/>
      </w:rPr>
    </w:pPr>
    <w:r>
      <w:rPr>
        <w:rStyle w:val="Nmerodepgina"/>
        <w:rFonts w:ascii="Verdana" w:hAnsi="Verdana"/>
        <w:color w:val="0000FF"/>
        <w:sz w:val="15"/>
        <w:szCs w:val="15"/>
      </w:rPr>
      <w:t>CUENTA JUSTIFICATIVA</w:t>
    </w:r>
  </w:p>
  <w:p w14:paraId="1DDF7F79" w14:textId="1921D25D" w:rsidR="00A63ED1" w:rsidRPr="00815C0E" w:rsidRDefault="00E0431D" w:rsidP="00815C0E">
    <w:pPr>
      <w:pStyle w:val="Piedepgina"/>
      <w:tabs>
        <w:tab w:val="clear" w:pos="4252"/>
        <w:tab w:val="clear" w:pos="8504"/>
        <w:tab w:val="right" w:pos="12900"/>
      </w:tabs>
      <w:ind w:right="52"/>
      <w:jc w:val="center"/>
      <w:rPr>
        <w:rFonts w:ascii="Verdana" w:hAnsi="Verdana"/>
        <w:color w:val="0000FF"/>
        <w:sz w:val="15"/>
        <w:szCs w:val="15"/>
      </w:rPr>
    </w:pPr>
    <w:r w:rsidRPr="00CD7408">
      <w:rPr>
        <w:rFonts w:ascii="Verdana" w:hAnsi="Verdana"/>
        <w:color w:val="0000FF"/>
        <w:sz w:val="15"/>
        <w:szCs w:val="15"/>
      </w:rPr>
      <w:fldChar w:fldCharType="begin"/>
    </w:r>
    <w:r w:rsidR="00A63ED1" w:rsidRPr="00CD7408">
      <w:rPr>
        <w:rFonts w:ascii="Verdana" w:hAnsi="Verdana"/>
        <w:color w:val="0000FF"/>
        <w:sz w:val="15"/>
        <w:szCs w:val="15"/>
      </w:rPr>
      <w:instrText>PAGE</w:instrText>
    </w:r>
    <w:r w:rsidRPr="00CD7408">
      <w:rPr>
        <w:rFonts w:ascii="Verdana" w:hAnsi="Verdana"/>
        <w:color w:val="0000FF"/>
        <w:sz w:val="15"/>
        <w:szCs w:val="15"/>
      </w:rPr>
      <w:fldChar w:fldCharType="separate"/>
    </w:r>
    <w:r w:rsidR="00F13E36">
      <w:rPr>
        <w:rFonts w:ascii="Verdana" w:hAnsi="Verdana"/>
        <w:noProof/>
        <w:color w:val="0000FF"/>
        <w:sz w:val="15"/>
        <w:szCs w:val="15"/>
      </w:rPr>
      <w:t>5</w:t>
    </w:r>
    <w:r w:rsidRPr="00CD7408">
      <w:rPr>
        <w:rFonts w:ascii="Verdana" w:hAnsi="Verdana"/>
        <w:color w:val="0000FF"/>
        <w:sz w:val="15"/>
        <w:szCs w:val="15"/>
      </w:rPr>
      <w:fldChar w:fldCharType="end"/>
    </w:r>
    <w:r w:rsidR="00A63ED1" w:rsidRPr="00CD7408">
      <w:rPr>
        <w:rFonts w:ascii="Verdana" w:hAnsi="Verdana"/>
        <w:color w:val="0000FF"/>
        <w:sz w:val="15"/>
        <w:szCs w:val="15"/>
      </w:rPr>
      <w:t>/</w:t>
    </w:r>
    <w:r w:rsidR="00852347">
      <w:rPr>
        <w:rFonts w:ascii="Verdana" w:hAnsi="Verdana"/>
        <w:color w:val="0000FF"/>
        <w:sz w:val="15"/>
        <w:szCs w:val="15"/>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F7E"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Subvenciones en el marco del programa CONTRATACIÓN TECNICOS DE COMERCIO EXTERIOR</w:t>
    </w:r>
  </w:p>
  <w:p w14:paraId="1DDF7F7F"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Cuenta Justificativa</w:t>
    </w:r>
    <w:r w:rsidRPr="00DC5465">
      <w:rPr>
        <w:b/>
        <w:color w:val="0033CC"/>
        <w:sz w:val="16"/>
        <w:szCs w:val="16"/>
      </w:rPr>
      <w:t xml:space="preserve"> 2014</w:t>
    </w:r>
  </w:p>
  <w:p w14:paraId="1DDF7F80" w14:textId="77777777" w:rsidR="00A63ED1" w:rsidRPr="00DC5465" w:rsidRDefault="00E0431D" w:rsidP="00037B06">
    <w:pPr>
      <w:pStyle w:val="Piedepgina"/>
      <w:tabs>
        <w:tab w:val="clear" w:pos="4252"/>
        <w:tab w:val="clear" w:pos="8504"/>
      </w:tabs>
      <w:jc w:val="center"/>
      <w:rPr>
        <w:sz w:val="16"/>
        <w:szCs w:val="16"/>
      </w:rPr>
    </w:pPr>
    <w:r w:rsidRPr="00DC5465">
      <w:rPr>
        <w:rStyle w:val="Nmerodepgina"/>
        <w:sz w:val="16"/>
        <w:szCs w:val="16"/>
      </w:rPr>
      <w:fldChar w:fldCharType="begin"/>
    </w:r>
    <w:r w:rsidR="00A63ED1" w:rsidRPr="00DC5465">
      <w:rPr>
        <w:rStyle w:val="Nmerodepgina"/>
        <w:sz w:val="16"/>
        <w:szCs w:val="16"/>
      </w:rPr>
      <w:instrText xml:space="preserve"> PAGE </w:instrText>
    </w:r>
    <w:r w:rsidRPr="00DC5465">
      <w:rPr>
        <w:rStyle w:val="Nmerodepgina"/>
        <w:sz w:val="16"/>
        <w:szCs w:val="16"/>
      </w:rPr>
      <w:fldChar w:fldCharType="separate"/>
    </w:r>
    <w:r w:rsidR="00A63ED1">
      <w:rPr>
        <w:rStyle w:val="Nmerodepgina"/>
        <w:noProof/>
        <w:sz w:val="16"/>
        <w:szCs w:val="16"/>
      </w:rPr>
      <w:t>1</w:t>
    </w:r>
    <w:r w:rsidRPr="00DC5465">
      <w:rPr>
        <w:rStyle w:val="Nmerodepgina"/>
        <w:sz w:val="16"/>
        <w:szCs w:val="16"/>
      </w:rPr>
      <w:fldChar w:fldCharType="end"/>
    </w:r>
    <w:r w:rsidR="00A63ED1" w:rsidRPr="00DC5465">
      <w:rPr>
        <w:rStyle w:val="Nmerodepgina"/>
        <w:sz w:val="16"/>
        <w:szCs w:val="16"/>
      </w:rPr>
      <w:t>/</w:t>
    </w:r>
    <w:r w:rsidRPr="00DC5465">
      <w:rPr>
        <w:rStyle w:val="Nmerodepgina"/>
        <w:sz w:val="16"/>
        <w:szCs w:val="16"/>
      </w:rPr>
      <w:fldChar w:fldCharType="begin"/>
    </w:r>
    <w:r w:rsidR="00A63ED1" w:rsidRPr="00DC5465">
      <w:rPr>
        <w:rStyle w:val="Nmerodepgina"/>
        <w:sz w:val="16"/>
        <w:szCs w:val="16"/>
      </w:rPr>
      <w:instrText xml:space="preserve"> NUMPAGES </w:instrText>
    </w:r>
    <w:r w:rsidRPr="00DC5465">
      <w:rPr>
        <w:rStyle w:val="Nmerodepgina"/>
        <w:sz w:val="16"/>
        <w:szCs w:val="16"/>
      </w:rPr>
      <w:fldChar w:fldCharType="separate"/>
    </w:r>
    <w:r w:rsidR="00A63ED1">
      <w:rPr>
        <w:rStyle w:val="Nmerodepgina"/>
        <w:noProof/>
        <w:sz w:val="16"/>
        <w:szCs w:val="16"/>
      </w:rPr>
      <w:t>14</w:t>
    </w:r>
    <w:r w:rsidRPr="00DC5465">
      <w:rPr>
        <w:rStyle w:val="Nmerodepgina"/>
        <w:sz w:val="16"/>
        <w:szCs w:val="16"/>
      </w:rPr>
      <w:fldChar w:fldCharType="end"/>
    </w:r>
  </w:p>
  <w:p w14:paraId="1DDF7F81" w14:textId="77777777" w:rsidR="00A63ED1" w:rsidRPr="00037B06" w:rsidRDefault="00A63ED1" w:rsidP="00037B06">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116B" w14:textId="77777777" w:rsidR="0076436C" w:rsidRDefault="0076436C">
      <w:r>
        <w:separator/>
      </w:r>
    </w:p>
  </w:footnote>
  <w:footnote w:type="continuationSeparator" w:id="0">
    <w:p w14:paraId="233CEF60" w14:textId="77777777" w:rsidR="0076436C" w:rsidRDefault="0076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4A0" w:firstRow="1" w:lastRow="0" w:firstColumn="1" w:lastColumn="0" w:noHBand="0" w:noVBand="1"/>
    </w:tblPr>
    <w:tblGrid>
      <w:gridCol w:w="4361"/>
      <w:gridCol w:w="5812"/>
    </w:tblGrid>
    <w:tr w:rsidR="00A63ED1" w14:paraId="1DDF7F64" w14:textId="77777777" w:rsidTr="00CC3C37">
      <w:tc>
        <w:tcPr>
          <w:tcW w:w="4361" w:type="dxa"/>
          <w:vAlign w:val="center"/>
        </w:tcPr>
        <w:p w14:paraId="1DDF7F62" w14:textId="7728298D" w:rsidR="00A63ED1" w:rsidRDefault="00963AC1" w:rsidP="00CC3C37">
          <w:pPr>
            <w:pStyle w:val="Encabezado"/>
            <w:tabs>
              <w:tab w:val="clear" w:pos="8504"/>
            </w:tabs>
            <w:ind w:right="5095"/>
            <w:rPr>
              <w:noProof/>
            </w:rPr>
          </w:pPr>
          <w:r>
            <w:rPr>
              <w:noProof/>
            </w:rPr>
            <w:drawing>
              <wp:inline distT="0" distB="0" distL="0" distR="0" wp14:anchorId="57B31763" wp14:editId="7175086A">
                <wp:extent cx="2486025" cy="760780"/>
                <wp:effectExtent l="0" t="0" r="0" b="1270"/>
                <wp:docPr id="1796504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11" cy="763285"/>
                        </a:xfrm>
                        <a:prstGeom prst="rect">
                          <a:avLst/>
                        </a:prstGeom>
                        <a:noFill/>
                      </pic:spPr>
                    </pic:pic>
                  </a:graphicData>
                </a:graphic>
              </wp:inline>
            </w:drawing>
          </w:r>
        </w:p>
      </w:tc>
      <w:tc>
        <w:tcPr>
          <w:tcW w:w="5812" w:type="dxa"/>
          <w:vAlign w:val="center"/>
        </w:tcPr>
        <w:p w14:paraId="1DDF7F63" w14:textId="020FF2BD" w:rsidR="00A63ED1" w:rsidRDefault="00963AC1" w:rsidP="00CC3C37">
          <w:pPr>
            <w:pStyle w:val="Encabezado"/>
            <w:tabs>
              <w:tab w:val="clear" w:pos="4252"/>
            </w:tabs>
            <w:jc w:val="right"/>
            <w:rPr>
              <w:noProof/>
            </w:rPr>
          </w:pPr>
          <w:r>
            <w:rPr>
              <w:noProof/>
            </w:rPr>
            <w:drawing>
              <wp:inline distT="0" distB="0" distL="0" distR="0" wp14:anchorId="38DFDB3B" wp14:editId="13D480F3">
                <wp:extent cx="3553460" cy="745490"/>
                <wp:effectExtent l="0" t="0" r="8890" b="0"/>
                <wp:docPr id="633593725" name="Imagen 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93725" name="Imagen 5"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3553460" cy="745490"/>
                        </a:xfrm>
                        <a:prstGeom prst="rect">
                          <a:avLst/>
                        </a:prstGeom>
                      </pic:spPr>
                    </pic:pic>
                  </a:graphicData>
                </a:graphic>
              </wp:inline>
            </w:drawing>
          </w:r>
        </w:p>
      </w:tc>
    </w:tr>
  </w:tbl>
  <w:p w14:paraId="1DDF7F65" w14:textId="77777777" w:rsidR="00A63ED1" w:rsidRDefault="00A63ED1" w:rsidP="00CC3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495"/>
      <w:gridCol w:w="3969"/>
    </w:tblGrid>
    <w:tr w:rsidR="00A63ED1" w14:paraId="1DDF7F75" w14:textId="77777777" w:rsidTr="003C21D9">
      <w:tc>
        <w:tcPr>
          <w:tcW w:w="5495" w:type="dxa"/>
          <w:vAlign w:val="center"/>
        </w:tcPr>
        <w:p w14:paraId="1DDF7F73" w14:textId="69E57C98" w:rsidR="00A63ED1" w:rsidRDefault="00963AC1" w:rsidP="003C21D9">
          <w:pPr>
            <w:pStyle w:val="Encabezado"/>
            <w:spacing w:before="60" w:after="60"/>
            <w:rPr>
              <w:noProof/>
            </w:rPr>
          </w:pPr>
          <w:r>
            <w:rPr>
              <w:noProof/>
            </w:rPr>
            <w:drawing>
              <wp:inline distT="0" distB="0" distL="0" distR="0" wp14:anchorId="06A481D3" wp14:editId="09D14EBF">
                <wp:extent cx="2486025" cy="694944"/>
                <wp:effectExtent l="0" t="0" r="0" b="0"/>
                <wp:docPr id="4701189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416" cy="696731"/>
                        </a:xfrm>
                        <a:prstGeom prst="rect">
                          <a:avLst/>
                        </a:prstGeom>
                        <a:noFill/>
                      </pic:spPr>
                    </pic:pic>
                  </a:graphicData>
                </a:graphic>
              </wp:inline>
            </w:drawing>
          </w:r>
        </w:p>
      </w:tc>
      <w:tc>
        <w:tcPr>
          <w:tcW w:w="3969" w:type="dxa"/>
          <w:vAlign w:val="center"/>
        </w:tcPr>
        <w:p w14:paraId="1DDF7F74" w14:textId="2DD6EC54" w:rsidR="00A63ED1" w:rsidRDefault="00963AC1" w:rsidP="003C21D9">
          <w:pPr>
            <w:pStyle w:val="Encabezado"/>
            <w:spacing w:before="60" w:after="60"/>
            <w:jc w:val="right"/>
            <w:rPr>
              <w:noProof/>
            </w:rPr>
          </w:pPr>
          <w:r>
            <w:rPr>
              <w:noProof/>
            </w:rPr>
            <w:drawing>
              <wp:inline distT="0" distB="0" distL="0" distR="0" wp14:anchorId="29351A99" wp14:editId="4A56E893">
                <wp:extent cx="2383155" cy="499745"/>
                <wp:effectExtent l="0" t="0" r="0" b="0"/>
                <wp:docPr id="441180111"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0111" name="Imagen 3"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83155" cy="499745"/>
                        </a:xfrm>
                        <a:prstGeom prst="rect">
                          <a:avLst/>
                        </a:prstGeom>
                      </pic:spPr>
                    </pic:pic>
                  </a:graphicData>
                </a:graphic>
              </wp:inline>
            </w:drawing>
          </w:r>
        </w:p>
      </w:tc>
    </w:tr>
  </w:tbl>
  <w:p w14:paraId="1DDF7F76" w14:textId="77777777" w:rsidR="00A63ED1" w:rsidRPr="00037B06" w:rsidRDefault="00A63ED1" w:rsidP="00037B0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ook w:val="04A0" w:firstRow="1" w:lastRow="0" w:firstColumn="1" w:lastColumn="0" w:noHBand="0" w:noVBand="1"/>
    </w:tblPr>
    <w:tblGrid>
      <w:gridCol w:w="4032"/>
      <w:gridCol w:w="5857"/>
    </w:tblGrid>
    <w:tr w:rsidR="00A63ED1" w:rsidRPr="00570160" w14:paraId="1DDF7F7C" w14:textId="77777777" w:rsidTr="00FA43BF">
      <w:tc>
        <w:tcPr>
          <w:tcW w:w="4032" w:type="dxa"/>
        </w:tcPr>
        <w:p w14:paraId="1DDF7F7A" w14:textId="771E5BE2" w:rsidR="00A63ED1" w:rsidRDefault="005A3108" w:rsidP="00FA43BF">
          <w:pPr>
            <w:pStyle w:val="Encabezado"/>
            <w:tabs>
              <w:tab w:val="clear" w:pos="4252"/>
              <w:tab w:val="clear" w:pos="8504"/>
              <w:tab w:val="right" w:pos="4673"/>
            </w:tabs>
          </w:pPr>
          <w:r>
            <w:rPr>
              <w:rFonts w:ascii="Tahoma" w:hAnsi="Tahoma" w:cs="Tahoma"/>
              <w:noProof/>
              <w:color w:val="4D720D"/>
              <w:sz w:val="17"/>
              <w:szCs w:val="17"/>
            </w:rPr>
            <w:drawing>
              <wp:inline distT="0" distB="0" distL="0" distR="0" wp14:anchorId="1DDF7F88" wp14:editId="08210DE2">
                <wp:extent cx="2324100" cy="647700"/>
                <wp:effectExtent l="0" t="0" r="0" b="0"/>
                <wp:docPr id="8" name="Imagen 2" descr="FE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E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47700"/>
                        </a:xfrm>
                        <a:prstGeom prst="rect">
                          <a:avLst/>
                        </a:prstGeom>
                        <a:noFill/>
                        <a:ln>
                          <a:noFill/>
                        </a:ln>
                      </pic:spPr>
                    </pic:pic>
                  </a:graphicData>
                </a:graphic>
              </wp:inline>
            </w:drawing>
          </w:r>
        </w:p>
      </w:tc>
      <w:tc>
        <w:tcPr>
          <w:tcW w:w="5857" w:type="dxa"/>
        </w:tcPr>
        <w:p w14:paraId="1DDF7F7B" w14:textId="630AD7C5" w:rsidR="00A63ED1" w:rsidRDefault="005A3108" w:rsidP="00FA43BF">
          <w:pPr>
            <w:pStyle w:val="Encabezado"/>
            <w:tabs>
              <w:tab w:val="clear" w:pos="4252"/>
            </w:tabs>
            <w:jc w:val="right"/>
          </w:pPr>
          <w:r>
            <w:rPr>
              <w:noProof/>
            </w:rPr>
            <w:drawing>
              <wp:inline distT="0" distB="0" distL="0" distR="0" wp14:anchorId="1DDF7F89" wp14:editId="269FFF1E">
                <wp:extent cx="1905000" cy="723900"/>
                <wp:effectExtent l="0" t="0" r="0" b="0"/>
                <wp:docPr id="9" name="Imagen 1"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1DDF7F7D" w14:textId="77777777" w:rsidR="00A63ED1" w:rsidRPr="00037B06" w:rsidRDefault="00A63ED1" w:rsidP="00037B06">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84D1221"/>
    <w:multiLevelType w:val="hybridMultilevel"/>
    <w:tmpl w:val="E40AF128"/>
    <w:lvl w:ilvl="0" w:tplc="216A3AA0">
      <w:start w:val="1"/>
      <w:numFmt w:val="bullet"/>
      <w:lvlText w:val=""/>
      <w:lvlJc w:val="left"/>
      <w:pPr>
        <w:ind w:left="720" w:hanging="360"/>
      </w:pPr>
      <w:rPr>
        <w:rFonts w:ascii="Wingdings" w:hAnsi="Wingdings"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C61BED"/>
    <w:multiLevelType w:val="hybridMultilevel"/>
    <w:tmpl w:val="F99EEB9A"/>
    <w:lvl w:ilvl="0" w:tplc="5C3029CA">
      <w:start w:val="1"/>
      <w:numFmt w:val="bullet"/>
      <w:suff w:val="space"/>
      <w:lvlText w:val=""/>
      <w:lvlJc w:val="left"/>
      <w:pPr>
        <w:ind w:left="0" w:firstLine="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6032F1A"/>
    <w:multiLevelType w:val="hybridMultilevel"/>
    <w:tmpl w:val="67127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5" w15:restartNumberingAfterBreak="0">
    <w:nsid w:val="2E424662"/>
    <w:multiLevelType w:val="hybridMultilevel"/>
    <w:tmpl w:val="CAF84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071285D"/>
    <w:multiLevelType w:val="hybridMultilevel"/>
    <w:tmpl w:val="51DAB09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4EE4886"/>
    <w:multiLevelType w:val="hybridMultilevel"/>
    <w:tmpl w:val="0F56BE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4D3951D4"/>
    <w:multiLevelType w:val="hybridMultilevel"/>
    <w:tmpl w:val="E7A4FE0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8" w15:restartNumberingAfterBreak="0">
    <w:nsid w:val="50341C79"/>
    <w:multiLevelType w:val="multilevel"/>
    <w:tmpl w:val="7B480E9E"/>
    <w:lvl w:ilvl="0">
      <w:start w:val="1"/>
      <w:numFmt w:val="decimal"/>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30B1566"/>
    <w:multiLevelType w:val="multilevel"/>
    <w:tmpl w:val="5BEAA81C"/>
    <w:numStyleLink w:val="ListaJustificada"/>
  </w:abstractNum>
  <w:abstractNum w:abstractNumId="3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3" w15:restartNumberingAfterBreak="0">
    <w:nsid w:val="6B270164"/>
    <w:multiLevelType w:val="multilevel"/>
    <w:tmpl w:val="5BEAA81C"/>
    <w:numStyleLink w:val="ListaJustificada"/>
  </w:abstractNum>
  <w:abstractNum w:abstractNumId="3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2127D53"/>
    <w:multiLevelType w:val="hybridMultilevel"/>
    <w:tmpl w:val="B1DAAB74"/>
    <w:lvl w:ilvl="0" w:tplc="36E2F8E4">
      <w:start w:val="1"/>
      <w:numFmt w:val="decimal"/>
      <w:lvlText w:val="%1."/>
      <w:lvlJc w:val="left"/>
      <w:pPr>
        <w:ind w:left="720" w:hanging="360"/>
      </w:pPr>
      <w:rPr>
        <w:sz w:val="18"/>
        <w:szCs w:val="18"/>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8"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9" w15:restartNumberingAfterBreak="0">
    <w:nsid w:val="7DB564F7"/>
    <w:multiLevelType w:val="hybridMultilevel"/>
    <w:tmpl w:val="8F6E1654"/>
    <w:lvl w:ilvl="0" w:tplc="0C0A001B">
      <w:start w:val="1"/>
      <w:numFmt w:val="bullet"/>
      <w:lvlText w:val=""/>
      <w:lvlJc w:val="left"/>
      <w:pPr>
        <w:ind w:left="1505" w:hanging="360"/>
      </w:pPr>
      <w:rPr>
        <w:rFonts w:ascii="Wingdings" w:hAnsi="Wingdings" w:hint="default"/>
      </w:rPr>
    </w:lvl>
    <w:lvl w:ilvl="1" w:tplc="0C0A0003">
      <w:start w:val="1"/>
      <w:numFmt w:val="decimal"/>
      <w:lvlText w:val="%2."/>
      <w:lvlJc w:val="left"/>
      <w:pPr>
        <w:tabs>
          <w:tab w:val="num" w:pos="1865"/>
        </w:tabs>
        <w:ind w:left="1865" w:hanging="360"/>
      </w:pPr>
    </w:lvl>
    <w:lvl w:ilvl="2" w:tplc="0C0A0005">
      <w:start w:val="1"/>
      <w:numFmt w:val="decimal"/>
      <w:lvlText w:val="%3."/>
      <w:lvlJc w:val="left"/>
      <w:pPr>
        <w:tabs>
          <w:tab w:val="num" w:pos="2585"/>
        </w:tabs>
        <w:ind w:left="2585" w:hanging="360"/>
      </w:pPr>
    </w:lvl>
    <w:lvl w:ilvl="3" w:tplc="0C0A0001">
      <w:start w:val="1"/>
      <w:numFmt w:val="decimal"/>
      <w:lvlText w:val="%4."/>
      <w:lvlJc w:val="left"/>
      <w:pPr>
        <w:tabs>
          <w:tab w:val="num" w:pos="3305"/>
        </w:tabs>
        <w:ind w:left="3305" w:hanging="360"/>
      </w:pPr>
    </w:lvl>
    <w:lvl w:ilvl="4" w:tplc="0C0A0003">
      <w:start w:val="1"/>
      <w:numFmt w:val="decimal"/>
      <w:lvlText w:val="%5."/>
      <w:lvlJc w:val="left"/>
      <w:pPr>
        <w:tabs>
          <w:tab w:val="num" w:pos="4025"/>
        </w:tabs>
        <w:ind w:left="4025" w:hanging="360"/>
      </w:pPr>
    </w:lvl>
    <w:lvl w:ilvl="5" w:tplc="0C0A0005">
      <w:start w:val="1"/>
      <w:numFmt w:val="decimal"/>
      <w:lvlText w:val="%6."/>
      <w:lvlJc w:val="left"/>
      <w:pPr>
        <w:tabs>
          <w:tab w:val="num" w:pos="4745"/>
        </w:tabs>
        <w:ind w:left="4745" w:hanging="360"/>
      </w:pPr>
    </w:lvl>
    <w:lvl w:ilvl="6" w:tplc="0C0A0001">
      <w:start w:val="1"/>
      <w:numFmt w:val="decimal"/>
      <w:lvlText w:val="%7."/>
      <w:lvlJc w:val="left"/>
      <w:pPr>
        <w:tabs>
          <w:tab w:val="num" w:pos="5465"/>
        </w:tabs>
        <w:ind w:left="5465" w:hanging="360"/>
      </w:pPr>
    </w:lvl>
    <w:lvl w:ilvl="7" w:tplc="0C0A0003">
      <w:start w:val="1"/>
      <w:numFmt w:val="decimal"/>
      <w:lvlText w:val="%8."/>
      <w:lvlJc w:val="left"/>
      <w:pPr>
        <w:tabs>
          <w:tab w:val="num" w:pos="6185"/>
        </w:tabs>
        <w:ind w:left="6185" w:hanging="360"/>
      </w:pPr>
    </w:lvl>
    <w:lvl w:ilvl="8" w:tplc="0C0A0005">
      <w:start w:val="1"/>
      <w:numFmt w:val="decimal"/>
      <w:lvlText w:val="%9."/>
      <w:lvlJc w:val="left"/>
      <w:pPr>
        <w:tabs>
          <w:tab w:val="num" w:pos="6905"/>
        </w:tabs>
        <w:ind w:left="6905" w:hanging="360"/>
      </w:pPr>
    </w:lvl>
  </w:abstractNum>
  <w:abstractNum w:abstractNumId="4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2434915">
    <w:abstractNumId w:val="27"/>
  </w:num>
  <w:num w:numId="2" w16cid:durableId="1168836127">
    <w:abstractNumId w:val="32"/>
  </w:num>
  <w:num w:numId="3" w16cid:durableId="295532644">
    <w:abstractNumId w:val="38"/>
  </w:num>
  <w:num w:numId="4" w16cid:durableId="360205700">
    <w:abstractNumId w:val="14"/>
  </w:num>
  <w:num w:numId="5" w16cid:durableId="583685615">
    <w:abstractNumId w:val="27"/>
  </w:num>
  <w:num w:numId="6" w16cid:durableId="312223059">
    <w:abstractNumId w:val="8"/>
  </w:num>
  <w:num w:numId="7" w16cid:durableId="1092819989">
    <w:abstractNumId w:val="0"/>
  </w:num>
  <w:num w:numId="8" w16cid:durableId="1263613005">
    <w:abstractNumId w:val="16"/>
  </w:num>
  <w:num w:numId="9" w16cid:durableId="19382447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347832">
    <w:abstractNumId w:val="9"/>
  </w:num>
  <w:num w:numId="11" w16cid:durableId="464079202">
    <w:abstractNumId w:val="23"/>
  </w:num>
  <w:num w:numId="12" w16cid:durableId="1177232323">
    <w:abstractNumId w:val="2"/>
  </w:num>
  <w:num w:numId="13" w16cid:durableId="1795755264">
    <w:abstractNumId w:val="24"/>
  </w:num>
  <w:num w:numId="14" w16cid:durableId="1209757802">
    <w:abstractNumId w:val="4"/>
  </w:num>
  <w:num w:numId="15" w16cid:durableId="1878741285">
    <w:abstractNumId w:val="28"/>
  </w:num>
  <w:num w:numId="16" w16cid:durableId="2671277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789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6978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5321752">
    <w:abstractNumId w:val="36"/>
  </w:num>
  <w:num w:numId="20" w16cid:durableId="1952861655">
    <w:abstractNumId w:val="29"/>
  </w:num>
  <w:num w:numId="21" w16cid:durableId="1862359809">
    <w:abstractNumId w:val="33"/>
  </w:num>
  <w:num w:numId="22" w16cid:durableId="1394038648">
    <w:abstractNumId w:val="39"/>
  </w:num>
  <w:num w:numId="23" w16cid:durableId="205746476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977867">
    <w:abstractNumId w:val="6"/>
  </w:num>
  <w:num w:numId="25" w16cid:durableId="537199975">
    <w:abstractNumId w:val="1"/>
  </w:num>
  <w:num w:numId="26" w16cid:durableId="282422059">
    <w:abstractNumId w:val="10"/>
  </w:num>
  <w:num w:numId="27" w16cid:durableId="475687528">
    <w:abstractNumId w:val="18"/>
  </w:num>
  <w:num w:numId="28" w16cid:durableId="20166840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9877251">
    <w:abstractNumId w:val="20"/>
  </w:num>
  <w:num w:numId="30" w16cid:durableId="622617981">
    <w:abstractNumId w:val="15"/>
  </w:num>
  <w:num w:numId="31" w16cid:durableId="935477458">
    <w:abstractNumId w:val="26"/>
  </w:num>
  <w:num w:numId="32" w16cid:durableId="958101670">
    <w:abstractNumId w:val="17"/>
  </w:num>
  <w:num w:numId="33" w16cid:durableId="367722540">
    <w:abstractNumId w:val="7"/>
  </w:num>
  <w:num w:numId="34" w16cid:durableId="1529757518">
    <w:abstractNumId w:val="13"/>
  </w:num>
  <w:num w:numId="35" w16cid:durableId="1385173899">
    <w:abstractNumId w:val="3"/>
  </w:num>
  <w:num w:numId="36" w16cid:durableId="959725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48862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47549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7499071">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2334772">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02007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2297807">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296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05983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705670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28063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25438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538714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49668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711CHBlHCWJ9ejdDCvnsyqPTZqsKriSFNWJsZOfRegC2H99frLRtY/n+pC/WTtLBejBsYKzi1qi3NHAuu6BXA==" w:salt="kqGV5XevaVGwrfbg+ne0nA=="/>
  <w:defaultTabStop w:val="709"/>
  <w:hyphenationZone w:val="425"/>
  <w:drawingGridHorizontalSpacing w:val="10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958"/>
    <w:rsid w:val="00004A4B"/>
    <w:rsid w:val="000102AD"/>
    <w:rsid w:val="00013066"/>
    <w:rsid w:val="000172EA"/>
    <w:rsid w:val="0002238E"/>
    <w:rsid w:val="00023D1D"/>
    <w:rsid w:val="000305B0"/>
    <w:rsid w:val="00031F8E"/>
    <w:rsid w:val="00037641"/>
    <w:rsid w:val="00037B06"/>
    <w:rsid w:val="000412FB"/>
    <w:rsid w:val="00041991"/>
    <w:rsid w:val="00045DD4"/>
    <w:rsid w:val="00055E97"/>
    <w:rsid w:val="00065724"/>
    <w:rsid w:val="000700DF"/>
    <w:rsid w:val="00071EE8"/>
    <w:rsid w:val="000722B3"/>
    <w:rsid w:val="00081134"/>
    <w:rsid w:val="000818E9"/>
    <w:rsid w:val="00082DC3"/>
    <w:rsid w:val="00094A23"/>
    <w:rsid w:val="000A2A02"/>
    <w:rsid w:val="000A4AFA"/>
    <w:rsid w:val="000B57BE"/>
    <w:rsid w:val="000C5BD3"/>
    <w:rsid w:val="000C5ECC"/>
    <w:rsid w:val="000E4DDC"/>
    <w:rsid w:val="000E5CD3"/>
    <w:rsid w:val="000F2BB4"/>
    <w:rsid w:val="00104ED3"/>
    <w:rsid w:val="00124412"/>
    <w:rsid w:val="0012749B"/>
    <w:rsid w:val="0013195F"/>
    <w:rsid w:val="00133FC0"/>
    <w:rsid w:val="00134BCA"/>
    <w:rsid w:val="00135E5E"/>
    <w:rsid w:val="00142512"/>
    <w:rsid w:val="001462D1"/>
    <w:rsid w:val="0014678B"/>
    <w:rsid w:val="00173668"/>
    <w:rsid w:val="00173B82"/>
    <w:rsid w:val="00174A4E"/>
    <w:rsid w:val="0017522A"/>
    <w:rsid w:val="0018129C"/>
    <w:rsid w:val="00185286"/>
    <w:rsid w:val="00186821"/>
    <w:rsid w:val="001A05FE"/>
    <w:rsid w:val="001A24E8"/>
    <w:rsid w:val="001A6A6B"/>
    <w:rsid w:val="001B24A8"/>
    <w:rsid w:val="001C25D6"/>
    <w:rsid w:val="001C3E6A"/>
    <w:rsid w:val="001C71E0"/>
    <w:rsid w:val="001D054E"/>
    <w:rsid w:val="001D6204"/>
    <w:rsid w:val="001D7323"/>
    <w:rsid w:val="001E68D2"/>
    <w:rsid w:val="001E6D96"/>
    <w:rsid w:val="001F39A3"/>
    <w:rsid w:val="00205B0F"/>
    <w:rsid w:val="002076F1"/>
    <w:rsid w:val="00211447"/>
    <w:rsid w:val="002119A9"/>
    <w:rsid w:val="00212D65"/>
    <w:rsid w:val="00214FA3"/>
    <w:rsid w:val="0021658D"/>
    <w:rsid w:val="002236C9"/>
    <w:rsid w:val="00223F5B"/>
    <w:rsid w:val="002248D7"/>
    <w:rsid w:val="0022539D"/>
    <w:rsid w:val="002365A2"/>
    <w:rsid w:val="00236C4B"/>
    <w:rsid w:val="00243387"/>
    <w:rsid w:val="00244614"/>
    <w:rsid w:val="00245956"/>
    <w:rsid w:val="00246187"/>
    <w:rsid w:val="00251F20"/>
    <w:rsid w:val="0025466E"/>
    <w:rsid w:val="00262943"/>
    <w:rsid w:val="00274252"/>
    <w:rsid w:val="0027462C"/>
    <w:rsid w:val="00283347"/>
    <w:rsid w:val="002850D4"/>
    <w:rsid w:val="00286E92"/>
    <w:rsid w:val="002874A1"/>
    <w:rsid w:val="0029622A"/>
    <w:rsid w:val="002A54A5"/>
    <w:rsid w:val="002B00A7"/>
    <w:rsid w:val="002B5957"/>
    <w:rsid w:val="002D0565"/>
    <w:rsid w:val="002D15A2"/>
    <w:rsid w:val="002D57EB"/>
    <w:rsid w:val="002D5C5A"/>
    <w:rsid w:val="002E7C26"/>
    <w:rsid w:val="002F10BC"/>
    <w:rsid w:val="002F7134"/>
    <w:rsid w:val="003029AA"/>
    <w:rsid w:val="00303715"/>
    <w:rsid w:val="00305E61"/>
    <w:rsid w:val="00306725"/>
    <w:rsid w:val="0031184A"/>
    <w:rsid w:val="00314639"/>
    <w:rsid w:val="00314EE8"/>
    <w:rsid w:val="00315771"/>
    <w:rsid w:val="003231BE"/>
    <w:rsid w:val="0032553B"/>
    <w:rsid w:val="003308EA"/>
    <w:rsid w:val="003335CB"/>
    <w:rsid w:val="00335EC2"/>
    <w:rsid w:val="00343E10"/>
    <w:rsid w:val="0034610E"/>
    <w:rsid w:val="003506EA"/>
    <w:rsid w:val="00351F46"/>
    <w:rsid w:val="0035277C"/>
    <w:rsid w:val="003544E5"/>
    <w:rsid w:val="00360B8D"/>
    <w:rsid w:val="00362E12"/>
    <w:rsid w:val="003663B1"/>
    <w:rsid w:val="003721D5"/>
    <w:rsid w:val="003727BC"/>
    <w:rsid w:val="003779D4"/>
    <w:rsid w:val="00384665"/>
    <w:rsid w:val="00384753"/>
    <w:rsid w:val="00384D81"/>
    <w:rsid w:val="003878F8"/>
    <w:rsid w:val="003927F9"/>
    <w:rsid w:val="0039355B"/>
    <w:rsid w:val="00393D10"/>
    <w:rsid w:val="003A629B"/>
    <w:rsid w:val="003B1D43"/>
    <w:rsid w:val="003B2856"/>
    <w:rsid w:val="003B2FF1"/>
    <w:rsid w:val="003C21D9"/>
    <w:rsid w:val="003C466B"/>
    <w:rsid w:val="003C7712"/>
    <w:rsid w:val="003D2383"/>
    <w:rsid w:val="003D4D85"/>
    <w:rsid w:val="003E05FA"/>
    <w:rsid w:val="003E412A"/>
    <w:rsid w:val="003E421C"/>
    <w:rsid w:val="003F1D50"/>
    <w:rsid w:val="00412692"/>
    <w:rsid w:val="00415A03"/>
    <w:rsid w:val="004259F9"/>
    <w:rsid w:val="00427F0D"/>
    <w:rsid w:val="004341CA"/>
    <w:rsid w:val="00437666"/>
    <w:rsid w:val="004431DB"/>
    <w:rsid w:val="0044562C"/>
    <w:rsid w:val="00452030"/>
    <w:rsid w:val="0045298E"/>
    <w:rsid w:val="00452BA3"/>
    <w:rsid w:val="00453387"/>
    <w:rsid w:val="0046021F"/>
    <w:rsid w:val="00460D2E"/>
    <w:rsid w:val="0046452B"/>
    <w:rsid w:val="00464CA8"/>
    <w:rsid w:val="0046600A"/>
    <w:rsid w:val="00471DBE"/>
    <w:rsid w:val="00475078"/>
    <w:rsid w:val="004778F9"/>
    <w:rsid w:val="00477EC3"/>
    <w:rsid w:val="00480777"/>
    <w:rsid w:val="0048399B"/>
    <w:rsid w:val="00494F20"/>
    <w:rsid w:val="004A7230"/>
    <w:rsid w:val="004C083E"/>
    <w:rsid w:val="004C19FB"/>
    <w:rsid w:val="004C2584"/>
    <w:rsid w:val="004C440C"/>
    <w:rsid w:val="004E0617"/>
    <w:rsid w:val="004E17DC"/>
    <w:rsid w:val="00501EBB"/>
    <w:rsid w:val="00502A00"/>
    <w:rsid w:val="00512D6B"/>
    <w:rsid w:val="00513B54"/>
    <w:rsid w:val="0051515C"/>
    <w:rsid w:val="00515C61"/>
    <w:rsid w:val="005173D9"/>
    <w:rsid w:val="00524CE9"/>
    <w:rsid w:val="00524D2D"/>
    <w:rsid w:val="00526743"/>
    <w:rsid w:val="00527EB9"/>
    <w:rsid w:val="00533784"/>
    <w:rsid w:val="00545212"/>
    <w:rsid w:val="00545FD5"/>
    <w:rsid w:val="00556392"/>
    <w:rsid w:val="00566CD3"/>
    <w:rsid w:val="00567CA4"/>
    <w:rsid w:val="00574424"/>
    <w:rsid w:val="005751FC"/>
    <w:rsid w:val="00576168"/>
    <w:rsid w:val="005A3108"/>
    <w:rsid w:val="005B2191"/>
    <w:rsid w:val="005B4417"/>
    <w:rsid w:val="005C1622"/>
    <w:rsid w:val="005C5BC4"/>
    <w:rsid w:val="005D30C3"/>
    <w:rsid w:val="005E16C2"/>
    <w:rsid w:val="005E257D"/>
    <w:rsid w:val="005E4E2D"/>
    <w:rsid w:val="00603879"/>
    <w:rsid w:val="00603928"/>
    <w:rsid w:val="006061C6"/>
    <w:rsid w:val="0061182F"/>
    <w:rsid w:val="00612591"/>
    <w:rsid w:val="006176A4"/>
    <w:rsid w:val="006221D4"/>
    <w:rsid w:val="00623440"/>
    <w:rsid w:val="00634ED7"/>
    <w:rsid w:val="00635D67"/>
    <w:rsid w:val="00642467"/>
    <w:rsid w:val="00642498"/>
    <w:rsid w:val="00647400"/>
    <w:rsid w:val="00650F6A"/>
    <w:rsid w:val="00655D54"/>
    <w:rsid w:val="00670112"/>
    <w:rsid w:val="00674391"/>
    <w:rsid w:val="00681A4C"/>
    <w:rsid w:val="00683C46"/>
    <w:rsid w:val="0069012F"/>
    <w:rsid w:val="00690F92"/>
    <w:rsid w:val="00692A93"/>
    <w:rsid w:val="00692EF4"/>
    <w:rsid w:val="006979ED"/>
    <w:rsid w:val="006A17BB"/>
    <w:rsid w:val="006A30F8"/>
    <w:rsid w:val="006B1C00"/>
    <w:rsid w:val="006B35F0"/>
    <w:rsid w:val="006E6730"/>
    <w:rsid w:val="006F116D"/>
    <w:rsid w:val="00707E65"/>
    <w:rsid w:val="00716EA4"/>
    <w:rsid w:val="00720AC0"/>
    <w:rsid w:val="007242F0"/>
    <w:rsid w:val="00731A7D"/>
    <w:rsid w:val="0073358C"/>
    <w:rsid w:val="00741A8A"/>
    <w:rsid w:val="00744EDB"/>
    <w:rsid w:val="00757FED"/>
    <w:rsid w:val="0076436C"/>
    <w:rsid w:val="00767EF5"/>
    <w:rsid w:val="00774961"/>
    <w:rsid w:val="00786E1F"/>
    <w:rsid w:val="00790E7E"/>
    <w:rsid w:val="00794589"/>
    <w:rsid w:val="00795A82"/>
    <w:rsid w:val="007A1F16"/>
    <w:rsid w:val="007A43A2"/>
    <w:rsid w:val="007A7CF9"/>
    <w:rsid w:val="007B00D5"/>
    <w:rsid w:val="007B0DEA"/>
    <w:rsid w:val="007B327F"/>
    <w:rsid w:val="007D3D4D"/>
    <w:rsid w:val="007E21B5"/>
    <w:rsid w:val="007E3E84"/>
    <w:rsid w:val="007E7708"/>
    <w:rsid w:val="007F2035"/>
    <w:rsid w:val="007F7F2C"/>
    <w:rsid w:val="008025EA"/>
    <w:rsid w:val="00813A4B"/>
    <w:rsid w:val="00815C0E"/>
    <w:rsid w:val="00815DE2"/>
    <w:rsid w:val="00821200"/>
    <w:rsid w:val="00837CA5"/>
    <w:rsid w:val="00842820"/>
    <w:rsid w:val="00852347"/>
    <w:rsid w:val="008564F3"/>
    <w:rsid w:val="00857686"/>
    <w:rsid w:val="0086224A"/>
    <w:rsid w:val="008628B0"/>
    <w:rsid w:val="00873B7F"/>
    <w:rsid w:val="00886188"/>
    <w:rsid w:val="008946C6"/>
    <w:rsid w:val="008A68C2"/>
    <w:rsid w:val="008B11D8"/>
    <w:rsid w:val="008B2035"/>
    <w:rsid w:val="008C7A81"/>
    <w:rsid w:val="008D4A1A"/>
    <w:rsid w:val="008D4D05"/>
    <w:rsid w:val="008D699A"/>
    <w:rsid w:val="008E0181"/>
    <w:rsid w:val="008E751C"/>
    <w:rsid w:val="008F4CDC"/>
    <w:rsid w:val="0091164D"/>
    <w:rsid w:val="00917833"/>
    <w:rsid w:val="00921BD3"/>
    <w:rsid w:val="00923D5A"/>
    <w:rsid w:val="0092415A"/>
    <w:rsid w:val="00925C33"/>
    <w:rsid w:val="00926FA4"/>
    <w:rsid w:val="00937534"/>
    <w:rsid w:val="0095145D"/>
    <w:rsid w:val="0095735D"/>
    <w:rsid w:val="009611A9"/>
    <w:rsid w:val="00963AC1"/>
    <w:rsid w:val="00971844"/>
    <w:rsid w:val="009761DC"/>
    <w:rsid w:val="00982AF6"/>
    <w:rsid w:val="0098334C"/>
    <w:rsid w:val="00987946"/>
    <w:rsid w:val="00996CB5"/>
    <w:rsid w:val="009A2FD9"/>
    <w:rsid w:val="009B0141"/>
    <w:rsid w:val="009B12FA"/>
    <w:rsid w:val="009B3515"/>
    <w:rsid w:val="009B5A32"/>
    <w:rsid w:val="009B6674"/>
    <w:rsid w:val="009D3BEE"/>
    <w:rsid w:val="009D58BD"/>
    <w:rsid w:val="009E012D"/>
    <w:rsid w:val="009E143B"/>
    <w:rsid w:val="009E302E"/>
    <w:rsid w:val="009E75D1"/>
    <w:rsid w:val="009F403D"/>
    <w:rsid w:val="00A109F8"/>
    <w:rsid w:val="00A17231"/>
    <w:rsid w:val="00A174C8"/>
    <w:rsid w:val="00A2103C"/>
    <w:rsid w:val="00A33916"/>
    <w:rsid w:val="00A4480A"/>
    <w:rsid w:val="00A46841"/>
    <w:rsid w:val="00A473BD"/>
    <w:rsid w:val="00A50B3F"/>
    <w:rsid w:val="00A63ED1"/>
    <w:rsid w:val="00A6519F"/>
    <w:rsid w:val="00A652AE"/>
    <w:rsid w:val="00A668A9"/>
    <w:rsid w:val="00A67F07"/>
    <w:rsid w:val="00A70C47"/>
    <w:rsid w:val="00A727FB"/>
    <w:rsid w:val="00A750EA"/>
    <w:rsid w:val="00A7698C"/>
    <w:rsid w:val="00A81E5F"/>
    <w:rsid w:val="00A965DD"/>
    <w:rsid w:val="00A97790"/>
    <w:rsid w:val="00AA075E"/>
    <w:rsid w:val="00AA1273"/>
    <w:rsid w:val="00AA1FD0"/>
    <w:rsid w:val="00AA4757"/>
    <w:rsid w:val="00AA6AA6"/>
    <w:rsid w:val="00AB44F1"/>
    <w:rsid w:val="00AC0864"/>
    <w:rsid w:val="00AC1D1D"/>
    <w:rsid w:val="00AC2249"/>
    <w:rsid w:val="00AC3D2A"/>
    <w:rsid w:val="00AC3FB4"/>
    <w:rsid w:val="00AC3FFB"/>
    <w:rsid w:val="00AD4566"/>
    <w:rsid w:val="00AD73CB"/>
    <w:rsid w:val="00AE1C7D"/>
    <w:rsid w:val="00AE5AAF"/>
    <w:rsid w:val="00AF286C"/>
    <w:rsid w:val="00AF420A"/>
    <w:rsid w:val="00AF65E8"/>
    <w:rsid w:val="00B00EF4"/>
    <w:rsid w:val="00B0106A"/>
    <w:rsid w:val="00B03201"/>
    <w:rsid w:val="00B03E47"/>
    <w:rsid w:val="00B1554C"/>
    <w:rsid w:val="00B1772F"/>
    <w:rsid w:val="00B21BC9"/>
    <w:rsid w:val="00B25C88"/>
    <w:rsid w:val="00B37080"/>
    <w:rsid w:val="00B423F5"/>
    <w:rsid w:val="00B474E3"/>
    <w:rsid w:val="00B47885"/>
    <w:rsid w:val="00B714CE"/>
    <w:rsid w:val="00B73F98"/>
    <w:rsid w:val="00B90D27"/>
    <w:rsid w:val="00B91791"/>
    <w:rsid w:val="00B9352B"/>
    <w:rsid w:val="00B95218"/>
    <w:rsid w:val="00B95853"/>
    <w:rsid w:val="00BB3AAF"/>
    <w:rsid w:val="00BB3FC9"/>
    <w:rsid w:val="00BB6A95"/>
    <w:rsid w:val="00BC7721"/>
    <w:rsid w:val="00BD547D"/>
    <w:rsid w:val="00BE2C09"/>
    <w:rsid w:val="00BE3838"/>
    <w:rsid w:val="00BE67AD"/>
    <w:rsid w:val="00BE72F0"/>
    <w:rsid w:val="00BE7C7E"/>
    <w:rsid w:val="00BF7A61"/>
    <w:rsid w:val="00C00D0F"/>
    <w:rsid w:val="00C01B94"/>
    <w:rsid w:val="00C04836"/>
    <w:rsid w:val="00C07D29"/>
    <w:rsid w:val="00C14B6E"/>
    <w:rsid w:val="00C16241"/>
    <w:rsid w:val="00C274F5"/>
    <w:rsid w:val="00C326D7"/>
    <w:rsid w:val="00C33A59"/>
    <w:rsid w:val="00C37FF3"/>
    <w:rsid w:val="00C50D2E"/>
    <w:rsid w:val="00C51FAC"/>
    <w:rsid w:val="00C543FE"/>
    <w:rsid w:val="00C57D46"/>
    <w:rsid w:val="00C63435"/>
    <w:rsid w:val="00C63F17"/>
    <w:rsid w:val="00C70C8E"/>
    <w:rsid w:val="00C73087"/>
    <w:rsid w:val="00C86234"/>
    <w:rsid w:val="00C95A6E"/>
    <w:rsid w:val="00C97AAC"/>
    <w:rsid w:val="00CA16DE"/>
    <w:rsid w:val="00CB27F0"/>
    <w:rsid w:val="00CB3FE9"/>
    <w:rsid w:val="00CC2A80"/>
    <w:rsid w:val="00CC3C37"/>
    <w:rsid w:val="00CD6262"/>
    <w:rsid w:val="00CD7408"/>
    <w:rsid w:val="00CF315B"/>
    <w:rsid w:val="00D02456"/>
    <w:rsid w:val="00D02A62"/>
    <w:rsid w:val="00D038F0"/>
    <w:rsid w:val="00D127B6"/>
    <w:rsid w:val="00D16F9A"/>
    <w:rsid w:val="00D23AAE"/>
    <w:rsid w:val="00D26F11"/>
    <w:rsid w:val="00D30213"/>
    <w:rsid w:val="00D320CE"/>
    <w:rsid w:val="00D32D29"/>
    <w:rsid w:val="00D40730"/>
    <w:rsid w:val="00D50E08"/>
    <w:rsid w:val="00D6406C"/>
    <w:rsid w:val="00D64EEA"/>
    <w:rsid w:val="00D67C75"/>
    <w:rsid w:val="00D85E25"/>
    <w:rsid w:val="00D87812"/>
    <w:rsid w:val="00D92B4E"/>
    <w:rsid w:val="00D93999"/>
    <w:rsid w:val="00D9715D"/>
    <w:rsid w:val="00DA501C"/>
    <w:rsid w:val="00DA63D1"/>
    <w:rsid w:val="00DB3E37"/>
    <w:rsid w:val="00DC0B69"/>
    <w:rsid w:val="00DC2409"/>
    <w:rsid w:val="00DC2EA1"/>
    <w:rsid w:val="00DC5D4A"/>
    <w:rsid w:val="00DD08B8"/>
    <w:rsid w:val="00DD532C"/>
    <w:rsid w:val="00DE1F38"/>
    <w:rsid w:val="00DE2234"/>
    <w:rsid w:val="00DE355B"/>
    <w:rsid w:val="00DE7968"/>
    <w:rsid w:val="00DF1976"/>
    <w:rsid w:val="00E01961"/>
    <w:rsid w:val="00E01E3A"/>
    <w:rsid w:val="00E020AD"/>
    <w:rsid w:val="00E02977"/>
    <w:rsid w:val="00E0431D"/>
    <w:rsid w:val="00E06A2D"/>
    <w:rsid w:val="00E1230A"/>
    <w:rsid w:val="00E22747"/>
    <w:rsid w:val="00E22A15"/>
    <w:rsid w:val="00E23789"/>
    <w:rsid w:val="00E2506C"/>
    <w:rsid w:val="00E374D8"/>
    <w:rsid w:val="00E377EA"/>
    <w:rsid w:val="00E37FD7"/>
    <w:rsid w:val="00E455E8"/>
    <w:rsid w:val="00E45636"/>
    <w:rsid w:val="00E46EF9"/>
    <w:rsid w:val="00E607F4"/>
    <w:rsid w:val="00E62833"/>
    <w:rsid w:val="00E643A7"/>
    <w:rsid w:val="00E81A40"/>
    <w:rsid w:val="00E8237B"/>
    <w:rsid w:val="00E87EFB"/>
    <w:rsid w:val="00EA290E"/>
    <w:rsid w:val="00EA2D23"/>
    <w:rsid w:val="00EA6377"/>
    <w:rsid w:val="00EB5059"/>
    <w:rsid w:val="00EB7E65"/>
    <w:rsid w:val="00EC1CD6"/>
    <w:rsid w:val="00EC7089"/>
    <w:rsid w:val="00EE00F3"/>
    <w:rsid w:val="00EE3FA4"/>
    <w:rsid w:val="00EF11D4"/>
    <w:rsid w:val="00F0064D"/>
    <w:rsid w:val="00F02442"/>
    <w:rsid w:val="00F02E75"/>
    <w:rsid w:val="00F03241"/>
    <w:rsid w:val="00F13E36"/>
    <w:rsid w:val="00F341FC"/>
    <w:rsid w:val="00F41B83"/>
    <w:rsid w:val="00F506F1"/>
    <w:rsid w:val="00F51889"/>
    <w:rsid w:val="00F556D0"/>
    <w:rsid w:val="00F6379C"/>
    <w:rsid w:val="00F63F15"/>
    <w:rsid w:val="00F65E01"/>
    <w:rsid w:val="00F705CF"/>
    <w:rsid w:val="00F73EF4"/>
    <w:rsid w:val="00F85190"/>
    <w:rsid w:val="00F91700"/>
    <w:rsid w:val="00F91E27"/>
    <w:rsid w:val="00F9363C"/>
    <w:rsid w:val="00F93DCA"/>
    <w:rsid w:val="00F9713A"/>
    <w:rsid w:val="00FA2F75"/>
    <w:rsid w:val="00FA43BF"/>
    <w:rsid w:val="00FA775F"/>
    <w:rsid w:val="00FA78E5"/>
    <w:rsid w:val="00FB06B0"/>
    <w:rsid w:val="00FB1A12"/>
    <w:rsid w:val="00FC6346"/>
    <w:rsid w:val="00FD24BC"/>
    <w:rsid w:val="00FD4F86"/>
    <w:rsid w:val="00FE0662"/>
    <w:rsid w:val="00FE204B"/>
    <w:rsid w:val="00FF0284"/>
    <w:rsid w:val="00FF3737"/>
    <w:rsid w:val="00FF5EA7"/>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DDF7D9B"/>
  <w15:docId w15:val="{966675FB-85B5-4768-AB6D-495E948D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2">
    <w:name w:val="heading 2"/>
    <w:basedOn w:val="Normal"/>
    <w:next w:val="Normal"/>
    <w:qFormat/>
    <w:rsid w:val="009D58BD"/>
    <w:pPr>
      <w:keepNext/>
      <w:spacing w:before="240" w:after="60"/>
      <w:outlineLvl w:val="1"/>
    </w:pPr>
    <w:rPr>
      <w:rFonts w:cs="Arial"/>
      <w:b/>
      <w:bCs/>
      <w:i/>
      <w:iCs/>
      <w:sz w:val="28"/>
      <w:szCs w:val="28"/>
    </w:rPr>
  </w:style>
  <w:style w:type="paragraph" w:styleId="Ttulo3">
    <w:name w:val="heading 3"/>
    <w:basedOn w:val="Normal"/>
    <w:next w:val="Normal"/>
    <w:qFormat/>
    <w:rsid w:val="0034610E"/>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paragraph" w:customStyle="1" w:styleId="TituloSinNumerar">
    <w:name w:val="TituloSinNumerar"/>
    <w:basedOn w:val="Normal"/>
    <w:rsid w:val="00794589"/>
    <w:pPr>
      <w:spacing w:before="120" w:after="240"/>
      <w:jc w:val="both"/>
    </w:pPr>
    <w:rPr>
      <w:rFonts w:ascii="Verdana" w:hAnsi="Verdana"/>
      <w:b/>
      <w:bCs/>
      <w:color w:val="FF6600"/>
      <w:sz w:val="24"/>
      <w:u w:val="single"/>
    </w:rPr>
  </w:style>
  <w:style w:type="character" w:customStyle="1" w:styleId="TextoindependienteCar">
    <w:name w:val="Texto independiente Car"/>
    <w:basedOn w:val="Fuentedeprrafopredeter"/>
    <w:link w:val="Textoindependiente"/>
    <w:rsid w:val="006A30F8"/>
    <w:rPr>
      <w:rFonts w:ascii="Univers" w:hAnsi="Univers"/>
      <w:sz w:val="22"/>
      <w:lang w:val="es-ES_tradnl"/>
    </w:rPr>
  </w:style>
  <w:style w:type="character" w:customStyle="1" w:styleId="Textoindependiente3Car">
    <w:name w:val="Texto independiente 3 Car"/>
    <w:basedOn w:val="Fuentedeprrafopredeter"/>
    <w:link w:val="Textoindependiente3"/>
    <w:uiPriority w:val="99"/>
    <w:rsid w:val="006A30F8"/>
    <w:rPr>
      <w:rFonts w:ascii="Arial" w:hAnsi="Arial"/>
      <w:sz w:val="16"/>
      <w:szCs w:val="16"/>
    </w:rPr>
  </w:style>
  <w:style w:type="paragraph" w:customStyle="1" w:styleId="TitulosSolicitud">
    <w:name w:val="TitulosSolicitud"/>
    <w:basedOn w:val="Normal"/>
    <w:rsid w:val="003029AA"/>
    <w:pPr>
      <w:spacing w:after="360"/>
      <w:jc w:val="center"/>
    </w:pPr>
    <w:rPr>
      <w:rFonts w:ascii="Verdana" w:hAnsi="Verdana"/>
      <w:sz w:val="40"/>
    </w:rPr>
  </w:style>
  <w:style w:type="character" w:styleId="nfasis">
    <w:name w:val="Emphasis"/>
    <w:basedOn w:val="Fuentedeprrafopredeter"/>
    <w:qFormat/>
    <w:rsid w:val="001C25D6"/>
    <w:rPr>
      <w:rFonts w:ascii="Verdana" w:hAnsi="Verdana"/>
      <w:iCs/>
      <w:sz w:val="18"/>
    </w:rPr>
  </w:style>
  <w:style w:type="character" w:customStyle="1" w:styleId="EncabezadoCar">
    <w:name w:val="Encabezado Car"/>
    <w:basedOn w:val="Fuentedeprrafopredeter"/>
    <w:link w:val="Encabezado"/>
    <w:uiPriority w:val="99"/>
    <w:rsid w:val="006B35F0"/>
    <w:rPr>
      <w:rFonts w:ascii="Arial" w:hAnsi="Arial"/>
    </w:rPr>
  </w:style>
  <w:style w:type="paragraph" w:customStyle="1" w:styleId="Titulo-Numeracion">
    <w:name w:val="Titulo-Numeracion"/>
    <w:basedOn w:val="Normal"/>
    <w:rsid w:val="0092415A"/>
    <w:pPr>
      <w:numPr>
        <w:numId w:val="13"/>
      </w:numPr>
      <w:spacing w:before="120" w:after="120"/>
      <w:jc w:val="both"/>
    </w:pPr>
    <w:rPr>
      <w:rFonts w:ascii="Verdana" w:hAnsi="Verdana"/>
    </w:rPr>
  </w:style>
  <w:style w:type="paragraph" w:customStyle="1" w:styleId="CM4">
    <w:name w:val="CM4"/>
    <w:basedOn w:val="Normal"/>
    <w:next w:val="Normal"/>
    <w:uiPriority w:val="99"/>
    <w:rsid w:val="00821200"/>
    <w:pPr>
      <w:autoSpaceDE w:val="0"/>
      <w:autoSpaceDN w:val="0"/>
      <w:adjustRightInd w:val="0"/>
    </w:pPr>
    <w:rPr>
      <w:rFonts w:ascii="EUAlbertina" w:hAnsi="EUAlbertina"/>
      <w:sz w:val="24"/>
      <w:szCs w:val="24"/>
    </w:rPr>
  </w:style>
  <w:style w:type="paragraph" w:customStyle="1" w:styleId="SubtituloNS12">
    <w:name w:val="SubtituloNS12"/>
    <w:basedOn w:val="Normal"/>
    <w:rsid w:val="003E05FA"/>
    <w:pPr>
      <w:spacing w:before="120" w:after="120" w:line="360" w:lineRule="auto"/>
      <w:ind w:right="-1"/>
      <w:jc w:val="right"/>
    </w:pPr>
    <w:rPr>
      <w:rFonts w:ascii="Verdana" w:hAnsi="Verdana"/>
      <w:b/>
      <w:bCs/>
      <w:sz w:val="24"/>
      <w:u w:val="single"/>
    </w:rPr>
  </w:style>
  <w:style w:type="numbering" w:customStyle="1" w:styleId="ListaJustificada">
    <w:name w:val="ListaJustificada"/>
    <w:rsid w:val="0048399B"/>
    <w:pPr>
      <w:numPr>
        <w:numId w:val="19"/>
      </w:numPr>
    </w:pPr>
  </w:style>
  <w:style w:type="paragraph" w:styleId="Prrafodelista">
    <w:name w:val="List Paragraph"/>
    <w:basedOn w:val="Normal"/>
    <w:uiPriority w:val="34"/>
    <w:qFormat/>
    <w:rsid w:val="0048399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8399B"/>
    <w:pPr>
      <w:autoSpaceDE w:val="0"/>
      <w:autoSpaceDN w:val="0"/>
      <w:adjustRightInd w:val="0"/>
    </w:pPr>
    <w:rPr>
      <w:rFonts w:ascii="Verdana" w:eastAsia="Calibri" w:hAnsi="Verdana" w:cs="Verdana"/>
      <w:color w:val="000000"/>
      <w:sz w:val="24"/>
      <w:szCs w:val="24"/>
    </w:rPr>
  </w:style>
  <w:style w:type="numbering" w:customStyle="1" w:styleId="ListaNumerada">
    <w:name w:val="ListaNumerada"/>
    <w:basedOn w:val="Sinlista"/>
    <w:rsid w:val="00315771"/>
    <w:pPr>
      <w:numPr>
        <w:numId w:val="34"/>
      </w:numPr>
    </w:pPr>
  </w:style>
  <w:style w:type="character" w:styleId="Mencinsinresolver">
    <w:name w:val="Unresolved Mention"/>
    <w:basedOn w:val="Fuentedeprrafopredeter"/>
    <w:uiPriority w:val="99"/>
    <w:semiHidden/>
    <w:unhideWhenUsed/>
    <w:rsid w:val="002B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4898">
      <w:bodyDiv w:val="1"/>
      <w:marLeft w:val="0"/>
      <w:marRight w:val="0"/>
      <w:marTop w:val="0"/>
      <w:marBottom w:val="0"/>
      <w:divBdr>
        <w:top w:val="none" w:sz="0" w:space="0" w:color="auto"/>
        <w:left w:val="none" w:sz="0" w:space="0" w:color="auto"/>
        <w:bottom w:val="none" w:sz="0" w:space="0" w:color="auto"/>
        <w:right w:val="none" w:sz="0" w:space="0" w:color="auto"/>
      </w:divBdr>
    </w:div>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1225868756">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498233514">
      <w:bodyDiv w:val="1"/>
      <w:marLeft w:val="0"/>
      <w:marRight w:val="0"/>
      <w:marTop w:val="0"/>
      <w:marBottom w:val="0"/>
      <w:divBdr>
        <w:top w:val="none" w:sz="0" w:space="0" w:color="auto"/>
        <w:left w:val="none" w:sz="0" w:space="0" w:color="auto"/>
        <w:bottom w:val="none" w:sz="0" w:space="0" w:color="auto"/>
        <w:right w:val="none" w:sz="0" w:space="0" w:color="auto"/>
      </w:divBdr>
    </w:div>
    <w:div w:id="1749765374">
      <w:bodyDiv w:val="1"/>
      <w:marLeft w:val="0"/>
      <w:marRight w:val="0"/>
      <w:marTop w:val="0"/>
      <w:marBottom w:val="0"/>
      <w:divBdr>
        <w:top w:val="none" w:sz="0" w:space="0" w:color="auto"/>
        <w:left w:val="none" w:sz="0" w:space="0" w:color="auto"/>
        <w:bottom w:val="none" w:sz="0" w:space="0" w:color="auto"/>
        <w:right w:val="none" w:sz="0" w:space="0" w:color="auto"/>
      </w:divBdr>
    </w:div>
    <w:div w:id="189395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7/05/26/2017-05695.pdf" TargetMode="External"/><Relationship Id="rId18"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de.asturias.es/bopa/2021/06/15/2021-05982.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de.asturias.es/bopa/2019/05/16/2019-04863.pdf" TargetMode="External"/><Relationship Id="rId20" Type="http://schemas.openxmlformats.org/officeDocument/2006/relationships/hyperlink" Target="https://www.boe.es/buscar/pdf/2003/BOE-A-2003-20977-consolidado.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966-consolidado.pdf" TargetMode="External"/><Relationship Id="rId5" Type="http://schemas.openxmlformats.org/officeDocument/2006/relationships/numbering" Target="numbering.xml"/><Relationship Id="rId15" Type="http://schemas.openxmlformats.org/officeDocument/2006/relationships/hyperlink" Target="https://sede.asturias.es/bopa/2018/05/07/2018-04512.pdf" TargetMode="External"/><Relationship Id="rId23" Type="http://schemas.openxmlformats.org/officeDocument/2006/relationships/hyperlink" Target="http://www.boe.es/buscar/pdf/2007/BOE-A-2007-19884-consolidado.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C:/Users/ENGRACIA/legislacion/081%20SUBVENCIONES%20AYUDAS%20ESTATALES%20DE%20FINALIDAD%20REG/ReglamentoUE_1407_2013_AyudasMinimi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7/06/30/2017-07332.pdf" TargetMode="External"/><Relationship Id="rId22" Type="http://schemas.openxmlformats.org/officeDocument/2006/relationships/hyperlink" Target="http://www.boe.es/boe/dias/2012/12/01/pdfs/BOE-A-2012-14696.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ORDEN xmlns="9468cc14-f6fd-4595-bdbd-1f95e1a4be57">44</ORDEN>
    <PROGRAMA xmlns="9468cc14-f6fd-4595-bdbd-1f95e1a4be57">INTERNACIONALIZACIÓN-PI</PROGRAMA>
    <VIGENTE xmlns="9468cc14-f6fd-4595-bdbd-1f95e1a4be57">true</VIGENT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6620-0246-43E7-A498-538EE30E7CA4}">
  <ds:schemaRefs>
    <ds:schemaRef ds:uri="http://schemas.microsoft.com/sharepoint/v3/contenttype/forms"/>
  </ds:schemaRefs>
</ds:datastoreItem>
</file>

<file path=customXml/itemProps2.xml><?xml version="1.0" encoding="utf-8"?>
<ds:datastoreItem xmlns:ds="http://schemas.openxmlformats.org/officeDocument/2006/customXml" ds:itemID="{D9C017F4-8D4B-4C84-BFD2-3A474213EB4B}">
  <ds:schemaRefs>
    <ds:schemaRef ds:uri="http://schemas.microsoft.com/office/2006/metadata/longProperties"/>
  </ds:schemaRefs>
</ds:datastoreItem>
</file>

<file path=customXml/itemProps3.xml><?xml version="1.0" encoding="utf-8"?>
<ds:datastoreItem xmlns:ds="http://schemas.openxmlformats.org/officeDocument/2006/customXml" ds:itemID="{1422A7A3-3542-490B-B165-38CAF185FAEF}">
  <ds:schemaRefs>
    <ds:schemaRef ds:uri="http://schemas.microsoft.com/office/2006/documentManagement/types"/>
    <ds:schemaRef ds:uri="http://schemas.microsoft.com/office/2006/metadata/properties"/>
    <ds:schemaRef ds:uri="http://schemas.openxmlformats.org/package/2006/metadata/core-properties"/>
    <ds:schemaRef ds:uri="9468cc14-f6fd-4595-bdbd-1f95e1a4be57"/>
    <ds:schemaRef ds:uri="http://purl.org/dc/term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D39F611-E2AD-4454-ABA4-3E3656B41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2953</Words>
  <Characters>16959</Characters>
  <Application>Microsoft Office Word</Application>
  <DocSecurity>12</DocSecurity>
  <Lines>141</Lines>
  <Paragraphs>39</Paragraphs>
  <ScaleCrop>false</ScaleCrop>
  <HeadingPairs>
    <vt:vector size="2" baseType="variant">
      <vt:variant>
        <vt:lpstr>Título</vt:lpstr>
      </vt:variant>
      <vt:variant>
        <vt:i4>1</vt:i4>
      </vt:variant>
    </vt:vector>
  </HeadingPairs>
  <TitlesOfParts>
    <vt:vector size="1" baseType="lpstr">
      <vt:lpstr>PI  2019 (TECEX)</vt:lpstr>
    </vt:vector>
  </TitlesOfParts>
  <Company>IDEPA</Company>
  <LinksUpToDate>false</LinksUpToDate>
  <CharactersWithSpaces>19873</CharactersWithSpaces>
  <SharedDoc>false</SharedDoc>
  <HLinks>
    <vt:vector size="96" baseType="variant">
      <vt:variant>
        <vt:i4>6488171</vt:i4>
      </vt:variant>
      <vt:variant>
        <vt:i4>199</vt:i4>
      </vt:variant>
      <vt:variant>
        <vt:i4>0</vt:i4>
      </vt:variant>
      <vt:variant>
        <vt:i4>5</vt:i4>
      </vt:variant>
      <vt:variant>
        <vt:lpwstr>http://ec.europa.eu/competition/state_aid/legislation/de_minimis_regulation_es.pdf</vt:lpwstr>
      </vt:variant>
      <vt:variant>
        <vt:lpwstr/>
      </vt:variant>
      <vt:variant>
        <vt:i4>8323179</vt:i4>
      </vt:variant>
      <vt:variant>
        <vt:i4>132</vt:i4>
      </vt:variant>
      <vt:variant>
        <vt:i4>0</vt:i4>
      </vt:variant>
      <vt:variant>
        <vt:i4>5</vt:i4>
      </vt:variant>
      <vt:variant>
        <vt:lpwstr/>
      </vt:variant>
      <vt:variant>
        <vt:lpwstr>AnexoII</vt:lpwstr>
      </vt:variant>
      <vt:variant>
        <vt:i4>8323179</vt:i4>
      </vt:variant>
      <vt:variant>
        <vt:i4>99</vt:i4>
      </vt:variant>
      <vt:variant>
        <vt:i4>0</vt:i4>
      </vt:variant>
      <vt:variant>
        <vt:i4>5</vt:i4>
      </vt:variant>
      <vt:variant>
        <vt:lpwstr/>
      </vt:variant>
      <vt:variant>
        <vt:lpwstr>AnexoI</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6619237</vt:i4>
      </vt:variant>
      <vt:variant>
        <vt:i4>0</vt:i4>
      </vt:variant>
      <vt:variant>
        <vt:i4>0</vt:i4>
      </vt:variant>
      <vt:variant>
        <vt:i4>5</vt:i4>
      </vt:variant>
      <vt:variant>
        <vt:lpwstr/>
      </vt:variant>
      <vt:variant>
        <vt:lpwstr>MODELO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(TECEX)</dc:title>
  <dc:subject/>
  <dc:creator>.</dc:creator>
  <cp:keywords/>
  <dc:description/>
  <cp:lastModifiedBy>David Díaz Jiménez</cp:lastModifiedBy>
  <cp:revision>2</cp:revision>
  <cp:lastPrinted>2014-07-23T09:08:00Z</cp:lastPrinted>
  <dcterms:created xsi:type="dcterms:W3CDTF">2023-11-20T14:02:00Z</dcterms:created>
  <dcterms:modified xsi:type="dcterms:W3CDTF">2023-11-20T14:02:00Z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0x010100EBC03DA15D9F974CA5BA99D39F619E2100C18957C53D178F429DCB424A614B4834</vt:lpwstr>
  </property>
</Properties>
</file>