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bookmarkStart w:id="0" w:name="cuentajustificativa"/>
      <w:bookmarkStart w:id="1" w:name="CUENTA"/>
      <w:bookmarkStart w:id="2" w:name="MODELO"/>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bookmarkEnd w:id="0"/>
          <w:p w14:paraId="0071131F" w14:textId="64551262" w:rsidR="003D02CC" w:rsidRPr="002D6439" w:rsidRDefault="002D6439" w:rsidP="007E22B8">
            <w:pPr>
              <w:spacing w:before="60" w:after="60"/>
              <w:ind w:left="-11" w:right="-13"/>
              <w:rPr>
                <w:b/>
                <w:sz w:val="18"/>
                <w:szCs w:val="18"/>
              </w:rPr>
            </w:pPr>
            <w:r w:rsidRPr="002D6439">
              <w:rPr>
                <w:b/>
                <w:color w:val="0033CC"/>
                <w:sz w:val="18"/>
                <w:szCs w:val="18"/>
              </w:rPr>
              <w:t xml:space="preserve">EMPRESAS DE BASE TECNOLÓGICA </w:t>
            </w:r>
            <w:r>
              <w:rPr>
                <w:b/>
                <w:color w:val="0033CC"/>
                <w:sz w:val="18"/>
                <w:szCs w:val="18"/>
              </w:rPr>
              <w:t>(EBT)</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3D02CC" w:rsidRPr="00A7510C" w14:paraId="00711324" w14:textId="77777777" w:rsidTr="00B9767A">
        <w:trPr>
          <w:trHeight w:hRule="exact" w:val="397"/>
        </w:trPr>
        <w:tc>
          <w:tcPr>
            <w:tcW w:w="2590" w:type="dxa"/>
            <w:tcBorders>
              <w:top w:val="single" w:sz="4" w:space="0" w:color="FFFFFF"/>
              <w:left w:val="single" w:sz="4" w:space="0" w:color="FFFFFF"/>
              <w:bottom w:val="single" w:sz="4" w:space="0" w:color="FFFFFF"/>
            </w:tcBorders>
            <w:vAlign w:val="center"/>
          </w:tcPr>
          <w:p w14:paraId="00711322" w14:textId="77777777" w:rsidR="003D02CC" w:rsidRPr="00A7510C" w:rsidRDefault="003D02CC" w:rsidP="00AD4E61">
            <w:pPr>
              <w:spacing w:before="60" w:after="60"/>
              <w:rPr>
                <w:b/>
                <w:sz w:val="18"/>
                <w:szCs w:val="18"/>
              </w:rPr>
            </w:pPr>
            <w:r w:rsidRPr="00A7510C">
              <w:rPr>
                <w:b/>
                <w:sz w:val="18"/>
                <w:szCs w:val="18"/>
              </w:rPr>
              <w:t>Nº EXPEDIENTE:</w:t>
            </w:r>
          </w:p>
        </w:tc>
        <w:tc>
          <w:tcPr>
            <w:tcW w:w="3009" w:type="dxa"/>
            <w:shd w:val="clear" w:color="auto" w:fill="F2F2F2"/>
            <w:vAlign w:val="center"/>
          </w:tcPr>
          <w:p w14:paraId="00711323" w14:textId="77777777" w:rsidR="003D02CC" w:rsidRPr="00A7510C" w:rsidRDefault="003D02CC" w:rsidP="00863343">
            <w:pPr>
              <w:spacing w:before="60" w:after="60"/>
              <w:rPr>
                <w:b/>
                <w:sz w:val="18"/>
                <w:szCs w:val="18"/>
              </w:rPr>
            </w:pPr>
            <w:r w:rsidRPr="00A7510C">
              <w:rPr>
                <w:b/>
                <w:sz w:val="18"/>
                <w:szCs w:val="18"/>
              </w:rPr>
              <w:t>IDE/</w:t>
            </w:r>
            <w:r w:rsidR="00555104" w:rsidRPr="00A7510C">
              <w:rPr>
                <w:b/>
                <w:sz w:val="18"/>
                <w:szCs w:val="18"/>
              </w:rPr>
              <w:fldChar w:fldCharType="begin">
                <w:ffData>
                  <w:name w:val="Texto320"/>
                  <w:enabled/>
                  <w:calcOnExit w:val="0"/>
                  <w:textInput/>
                </w:ffData>
              </w:fldChar>
            </w:r>
            <w:r w:rsidR="008106B5"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00863343">
              <w:rPr>
                <w:b/>
                <w:sz w:val="18"/>
                <w:szCs w:val="18"/>
              </w:rPr>
              <w:t> </w:t>
            </w:r>
            <w:r w:rsidR="00863343">
              <w:rPr>
                <w:b/>
                <w:sz w:val="18"/>
                <w:szCs w:val="18"/>
              </w:rPr>
              <w:t> </w:t>
            </w:r>
            <w:r w:rsidR="00863343">
              <w:rPr>
                <w:b/>
                <w:sz w:val="18"/>
                <w:szCs w:val="18"/>
              </w:rPr>
              <w:t> </w:t>
            </w:r>
            <w:r w:rsidR="00863343">
              <w:rPr>
                <w:b/>
                <w:sz w:val="18"/>
                <w:szCs w:val="18"/>
              </w:rPr>
              <w:t> </w:t>
            </w:r>
            <w:r w:rsidR="00863343">
              <w:rPr>
                <w:b/>
                <w:sz w:val="18"/>
                <w:szCs w:val="18"/>
              </w:rPr>
              <w:t> </w:t>
            </w:r>
            <w:r w:rsidR="00555104" w:rsidRPr="00A7510C">
              <w:rPr>
                <w:b/>
                <w:sz w:val="18"/>
                <w:szCs w:val="18"/>
              </w:rPr>
              <w:fldChar w:fldCharType="end"/>
            </w:r>
            <w:r w:rsidRPr="00A7510C">
              <w:rPr>
                <w:b/>
                <w:sz w:val="18"/>
                <w:szCs w:val="18"/>
              </w:rPr>
              <w:t>/</w:t>
            </w:r>
            <w:r w:rsidR="00555104" w:rsidRPr="00A7510C">
              <w:rPr>
                <w:b/>
                <w:sz w:val="18"/>
                <w:szCs w:val="18"/>
              </w:rPr>
              <w:fldChar w:fldCharType="begin">
                <w:ffData>
                  <w:name w:val="Texto320"/>
                  <w:enabled/>
                  <w:calcOnExit w:val="0"/>
                  <w:textInput/>
                </w:ffData>
              </w:fldChar>
            </w:r>
            <w:bookmarkStart w:id="3" w:name="Texto320"/>
            <w:r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00555104" w:rsidRPr="00A7510C">
              <w:rPr>
                <w:b/>
                <w:sz w:val="18"/>
                <w:szCs w:val="18"/>
              </w:rPr>
              <w:fldChar w:fldCharType="end"/>
            </w:r>
            <w:bookmarkEnd w:id="3"/>
          </w:p>
        </w:tc>
      </w:tr>
    </w:tbl>
    <w:p w14:paraId="00711325" w14:textId="77777777" w:rsidR="003D02CC" w:rsidRPr="00A7510C" w:rsidRDefault="003D02CC" w:rsidP="003D02CC">
      <w:pPr>
        <w:spacing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3D02CC" w:rsidRPr="00A7510C" w14:paraId="00711328" w14:textId="77777777" w:rsidTr="00B9767A">
        <w:trPr>
          <w:trHeight w:hRule="exact" w:val="745"/>
        </w:trPr>
        <w:tc>
          <w:tcPr>
            <w:tcW w:w="3670"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4" w:name="_Hlk122517356"/>
        <w:tc>
          <w:tcPr>
            <w:tcW w:w="5933"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bookmarkStart w:id="5" w:name="Texto321"/>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4"/>
            <w:bookmarkEnd w:id="5"/>
          </w:p>
        </w:tc>
      </w:tr>
      <w:tr w:rsidR="003D02CC" w:rsidRPr="00A7510C" w14:paraId="0071132B" w14:textId="77777777" w:rsidTr="00B9767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33"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3D02CC" w:rsidRPr="00A7510C" w14:paraId="0071132E" w14:textId="77777777" w:rsidTr="00B9767A">
        <w:trPr>
          <w:trHeight w:hRule="exact" w:val="715"/>
        </w:trPr>
        <w:tc>
          <w:tcPr>
            <w:tcW w:w="3670" w:type="dxa"/>
            <w:tcBorders>
              <w:top w:val="single" w:sz="4" w:space="0" w:color="FFFFFF"/>
              <w:left w:val="single" w:sz="4" w:space="0" w:color="FFFFFF"/>
              <w:bottom w:val="single" w:sz="4" w:space="0" w:color="FFFFFF"/>
            </w:tcBorders>
            <w:vAlign w:val="center"/>
          </w:tcPr>
          <w:p w14:paraId="0071132C" w14:textId="77777777" w:rsidR="003D02CC" w:rsidRPr="00A7510C" w:rsidRDefault="003D02CC" w:rsidP="00AD4E61">
            <w:pPr>
              <w:spacing w:before="60" w:after="60" w:line="360" w:lineRule="atLeast"/>
              <w:rPr>
                <w:rFonts w:cs="Arial"/>
                <w:b/>
                <w:sz w:val="18"/>
                <w:szCs w:val="18"/>
              </w:rPr>
            </w:pPr>
            <w:r w:rsidRPr="00A7510C">
              <w:rPr>
                <w:rFonts w:cs="Arial"/>
                <w:b/>
                <w:sz w:val="18"/>
                <w:szCs w:val="18"/>
              </w:rPr>
              <w:t>TITULO DEL PROYECTO:</w:t>
            </w:r>
          </w:p>
        </w:tc>
        <w:tc>
          <w:tcPr>
            <w:tcW w:w="5933" w:type="dxa"/>
            <w:shd w:val="clear" w:color="auto" w:fill="F2F2F2"/>
            <w:vAlign w:val="center"/>
          </w:tcPr>
          <w:p w14:paraId="2714E8D0" w14:textId="77777777" w:rsidR="003D02CC" w:rsidRDefault="00555104" w:rsidP="00AD4E61">
            <w:pPr>
              <w:spacing w:before="60" w:after="60" w:line="360" w:lineRule="atLeast"/>
              <w:rPr>
                <w:rFonts w:cs="Arial"/>
                <w:sz w:val="18"/>
                <w:szCs w:val="18"/>
              </w:rPr>
            </w:pPr>
            <w:r w:rsidRPr="00A7510C">
              <w:rPr>
                <w:rFonts w:cs="Arial"/>
                <w:sz w:val="18"/>
                <w:szCs w:val="18"/>
              </w:rPr>
              <w:fldChar w:fldCharType="begin">
                <w:ffData>
                  <w:name w:val="Texto322"/>
                  <w:enabled/>
                  <w:calcOnExit w:val="0"/>
                  <w:textInput/>
                </w:ffData>
              </w:fldChar>
            </w:r>
            <w:bookmarkStart w:id="6" w:name="Texto322"/>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6"/>
          </w:p>
          <w:p w14:paraId="34DB9005" w14:textId="77777777" w:rsidR="00BD7610" w:rsidRPr="00BD7610" w:rsidRDefault="00BD7610" w:rsidP="00BD7610">
            <w:pPr>
              <w:rPr>
                <w:rFonts w:cs="Arial"/>
                <w:sz w:val="18"/>
                <w:szCs w:val="18"/>
              </w:rPr>
            </w:pPr>
          </w:p>
          <w:p w14:paraId="7C41920E" w14:textId="77777777" w:rsidR="00BD7610" w:rsidRPr="00BD7610" w:rsidRDefault="00BD7610" w:rsidP="00BD7610">
            <w:pPr>
              <w:rPr>
                <w:rFonts w:cs="Arial"/>
                <w:sz w:val="18"/>
                <w:szCs w:val="18"/>
              </w:rPr>
            </w:pPr>
          </w:p>
          <w:p w14:paraId="130E4587" w14:textId="77777777" w:rsidR="00BD7610" w:rsidRPr="00BD7610" w:rsidRDefault="00BD7610" w:rsidP="00BD7610">
            <w:pPr>
              <w:rPr>
                <w:rFonts w:cs="Arial"/>
                <w:sz w:val="18"/>
                <w:szCs w:val="18"/>
              </w:rPr>
            </w:pPr>
          </w:p>
          <w:p w14:paraId="54A45692" w14:textId="77777777" w:rsidR="00BD7610" w:rsidRPr="00BD7610" w:rsidRDefault="00BD7610" w:rsidP="00BD7610">
            <w:pPr>
              <w:rPr>
                <w:rFonts w:cs="Arial"/>
                <w:sz w:val="18"/>
                <w:szCs w:val="18"/>
              </w:rPr>
            </w:pPr>
          </w:p>
          <w:p w14:paraId="14D034AB" w14:textId="77777777" w:rsidR="00BD7610" w:rsidRPr="00BD7610" w:rsidRDefault="00BD7610" w:rsidP="00BD7610">
            <w:pPr>
              <w:rPr>
                <w:rFonts w:cs="Arial"/>
                <w:sz w:val="18"/>
                <w:szCs w:val="18"/>
              </w:rPr>
            </w:pPr>
          </w:p>
          <w:p w14:paraId="01364628" w14:textId="77777777" w:rsidR="00BD7610" w:rsidRPr="00BD7610" w:rsidRDefault="00BD7610" w:rsidP="00BD7610">
            <w:pPr>
              <w:rPr>
                <w:rFonts w:cs="Arial"/>
                <w:sz w:val="18"/>
                <w:szCs w:val="18"/>
              </w:rPr>
            </w:pPr>
          </w:p>
          <w:p w14:paraId="75D106EF" w14:textId="77777777" w:rsidR="00BD7610" w:rsidRPr="00BD7610" w:rsidRDefault="00BD7610" w:rsidP="00BD7610">
            <w:pPr>
              <w:rPr>
                <w:rFonts w:cs="Arial"/>
                <w:sz w:val="18"/>
                <w:szCs w:val="18"/>
              </w:rPr>
            </w:pPr>
          </w:p>
          <w:p w14:paraId="03C7FA86" w14:textId="77777777" w:rsidR="00BD7610" w:rsidRPr="00BD7610" w:rsidRDefault="00BD7610" w:rsidP="00BD7610">
            <w:pPr>
              <w:rPr>
                <w:rFonts w:cs="Arial"/>
                <w:sz w:val="18"/>
                <w:szCs w:val="18"/>
              </w:rPr>
            </w:pPr>
          </w:p>
          <w:p w14:paraId="723E64DC" w14:textId="77777777" w:rsidR="00BD7610" w:rsidRPr="00BD7610" w:rsidRDefault="00BD7610" w:rsidP="00BD7610">
            <w:pPr>
              <w:rPr>
                <w:rFonts w:cs="Arial"/>
                <w:sz w:val="18"/>
                <w:szCs w:val="18"/>
              </w:rPr>
            </w:pPr>
          </w:p>
          <w:p w14:paraId="2B1D881E" w14:textId="77777777" w:rsidR="00BD7610" w:rsidRPr="00BD7610" w:rsidRDefault="00BD7610" w:rsidP="00BD7610">
            <w:pPr>
              <w:rPr>
                <w:rFonts w:cs="Arial"/>
                <w:sz w:val="18"/>
                <w:szCs w:val="18"/>
              </w:rPr>
            </w:pPr>
          </w:p>
          <w:p w14:paraId="1FC26B01" w14:textId="77777777" w:rsidR="00BD7610" w:rsidRPr="00BD7610" w:rsidRDefault="00BD7610" w:rsidP="00BD7610">
            <w:pPr>
              <w:rPr>
                <w:rFonts w:cs="Arial"/>
                <w:sz w:val="18"/>
                <w:szCs w:val="18"/>
              </w:rPr>
            </w:pPr>
          </w:p>
          <w:p w14:paraId="2550FAAB" w14:textId="77777777" w:rsidR="00BD7610" w:rsidRPr="00BD7610" w:rsidRDefault="00BD7610" w:rsidP="00BD7610">
            <w:pPr>
              <w:rPr>
                <w:rFonts w:cs="Arial"/>
                <w:sz w:val="18"/>
                <w:szCs w:val="18"/>
              </w:rPr>
            </w:pPr>
          </w:p>
          <w:p w14:paraId="43FE1674" w14:textId="77777777" w:rsidR="00BD7610" w:rsidRPr="00BD7610" w:rsidRDefault="00BD7610" w:rsidP="00BD7610">
            <w:pPr>
              <w:rPr>
                <w:rFonts w:cs="Arial"/>
                <w:sz w:val="18"/>
                <w:szCs w:val="18"/>
              </w:rPr>
            </w:pPr>
          </w:p>
          <w:p w14:paraId="547AD615" w14:textId="77777777" w:rsidR="00BD7610" w:rsidRPr="00BD7610" w:rsidRDefault="00BD7610" w:rsidP="00BD7610">
            <w:pPr>
              <w:rPr>
                <w:rFonts w:cs="Arial"/>
                <w:sz w:val="18"/>
                <w:szCs w:val="18"/>
              </w:rPr>
            </w:pPr>
          </w:p>
          <w:p w14:paraId="7CF0C501" w14:textId="77777777" w:rsidR="00BD7610" w:rsidRPr="00BD7610" w:rsidRDefault="00BD7610" w:rsidP="00BD7610">
            <w:pPr>
              <w:rPr>
                <w:rFonts w:cs="Arial"/>
                <w:sz w:val="18"/>
                <w:szCs w:val="18"/>
              </w:rPr>
            </w:pPr>
          </w:p>
          <w:p w14:paraId="3961F7E7" w14:textId="77777777" w:rsidR="00BD7610" w:rsidRPr="00BD7610" w:rsidRDefault="00BD7610" w:rsidP="00BD7610">
            <w:pPr>
              <w:rPr>
                <w:rFonts w:cs="Arial"/>
                <w:sz w:val="18"/>
                <w:szCs w:val="18"/>
              </w:rPr>
            </w:pPr>
          </w:p>
          <w:p w14:paraId="32F31BA8" w14:textId="77777777" w:rsidR="00BD7610" w:rsidRPr="00BD7610" w:rsidRDefault="00BD7610" w:rsidP="00BD7610">
            <w:pPr>
              <w:rPr>
                <w:rFonts w:cs="Arial"/>
                <w:sz w:val="18"/>
                <w:szCs w:val="18"/>
              </w:rPr>
            </w:pPr>
          </w:p>
          <w:p w14:paraId="3B8F7642" w14:textId="77777777" w:rsidR="00BD7610" w:rsidRPr="00BD7610" w:rsidRDefault="00BD7610" w:rsidP="00BD7610">
            <w:pPr>
              <w:rPr>
                <w:rFonts w:cs="Arial"/>
                <w:sz w:val="18"/>
                <w:szCs w:val="18"/>
              </w:rPr>
            </w:pPr>
          </w:p>
          <w:p w14:paraId="06C91A6F" w14:textId="77777777" w:rsidR="00BD7610" w:rsidRPr="00BD7610" w:rsidRDefault="00BD7610" w:rsidP="00BD7610">
            <w:pPr>
              <w:rPr>
                <w:rFonts w:cs="Arial"/>
                <w:sz w:val="18"/>
                <w:szCs w:val="18"/>
              </w:rPr>
            </w:pPr>
          </w:p>
          <w:p w14:paraId="01F6103C" w14:textId="77777777" w:rsidR="00BD7610" w:rsidRPr="00BD7610" w:rsidRDefault="00BD7610" w:rsidP="00BD7610">
            <w:pPr>
              <w:rPr>
                <w:rFonts w:cs="Arial"/>
                <w:sz w:val="18"/>
                <w:szCs w:val="18"/>
              </w:rPr>
            </w:pPr>
          </w:p>
          <w:p w14:paraId="4DB73250" w14:textId="77777777" w:rsidR="00BD7610" w:rsidRPr="00BD7610" w:rsidRDefault="00BD7610" w:rsidP="00BD7610">
            <w:pPr>
              <w:rPr>
                <w:rFonts w:cs="Arial"/>
                <w:sz w:val="18"/>
                <w:szCs w:val="18"/>
              </w:rPr>
            </w:pPr>
          </w:p>
          <w:p w14:paraId="3440E088" w14:textId="77777777" w:rsidR="00BD7610" w:rsidRPr="00BD7610" w:rsidRDefault="00BD7610" w:rsidP="00BD7610">
            <w:pPr>
              <w:rPr>
                <w:rFonts w:cs="Arial"/>
                <w:sz w:val="18"/>
                <w:szCs w:val="18"/>
              </w:rPr>
            </w:pPr>
          </w:p>
          <w:p w14:paraId="7193AD8C" w14:textId="77777777" w:rsidR="00BD7610" w:rsidRPr="00BD7610" w:rsidRDefault="00BD7610" w:rsidP="00BD7610">
            <w:pPr>
              <w:rPr>
                <w:rFonts w:cs="Arial"/>
                <w:sz w:val="18"/>
                <w:szCs w:val="18"/>
              </w:rPr>
            </w:pPr>
          </w:p>
          <w:p w14:paraId="465E321E" w14:textId="77777777" w:rsidR="00BD7610" w:rsidRPr="00BD7610" w:rsidRDefault="00BD7610" w:rsidP="00BD7610">
            <w:pPr>
              <w:rPr>
                <w:rFonts w:cs="Arial"/>
                <w:sz w:val="18"/>
                <w:szCs w:val="18"/>
              </w:rPr>
            </w:pPr>
          </w:p>
          <w:p w14:paraId="1B2C0C6E" w14:textId="77777777" w:rsidR="00BD7610" w:rsidRPr="00BD7610" w:rsidRDefault="00BD7610" w:rsidP="00BD7610">
            <w:pPr>
              <w:rPr>
                <w:rFonts w:cs="Arial"/>
                <w:sz w:val="18"/>
                <w:szCs w:val="18"/>
              </w:rPr>
            </w:pPr>
          </w:p>
          <w:p w14:paraId="1C254B31" w14:textId="77777777" w:rsidR="00BD7610" w:rsidRPr="00BD7610" w:rsidRDefault="00BD7610" w:rsidP="00BD7610">
            <w:pPr>
              <w:rPr>
                <w:rFonts w:cs="Arial"/>
                <w:sz w:val="18"/>
                <w:szCs w:val="18"/>
              </w:rPr>
            </w:pPr>
          </w:p>
          <w:p w14:paraId="05544D2E" w14:textId="77777777" w:rsidR="00BD7610" w:rsidRPr="00BD7610" w:rsidRDefault="00BD7610" w:rsidP="00BD7610">
            <w:pPr>
              <w:rPr>
                <w:rFonts w:cs="Arial"/>
                <w:sz w:val="18"/>
                <w:szCs w:val="18"/>
              </w:rPr>
            </w:pPr>
          </w:p>
          <w:p w14:paraId="0071132D" w14:textId="5DC262C7" w:rsidR="00BD7610" w:rsidRPr="00BD7610" w:rsidRDefault="00BD7610" w:rsidP="00BD7610">
            <w:pPr>
              <w:rPr>
                <w:rFonts w:cs="Arial"/>
                <w:sz w:val="18"/>
                <w:szCs w:val="18"/>
              </w:rPr>
            </w:pPr>
          </w:p>
        </w:tc>
      </w:tr>
      <w:bookmarkEnd w:id="1"/>
      <w:bookmarkEnd w:id="2"/>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p w14:paraId="00711330" w14:textId="77777777" w:rsidR="0011202F" w:rsidRDefault="0011202F" w:rsidP="0011202F">
      <w:pPr>
        <w:jc w:val="center"/>
        <w:rPr>
          <w:b/>
          <w:sz w:val="24"/>
          <w:szCs w:val="24"/>
        </w:rPr>
      </w:pPr>
      <w:r w:rsidRPr="0013380B">
        <w:rPr>
          <w:b/>
          <w:color w:val="0033CC"/>
          <w:sz w:val="24"/>
          <w:szCs w:val="24"/>
        </w:rPr>
        <w:lastRenderedPageBreak/>
        <w:t>SOLICITUD DE PAGO</w:t>
      </w:r>
    </w:p>
    <w:tbl>
      <w:tblPr>
        <w:tblW w:w="0" w:type="auto"/>
        <w:tblLook w:val="01E0" w:firstRow="1" w:lastRow="1" w:firstColumn="1" w:lastColumn="1" w:noHBand="0" w:noVBand="0"/>
      </w:tblPr>
      <w:tblGrid>
        <w:gridCol w:w="7432"/>
        <w:gridCol w:w="287"/>
        <w:gridCol w:w="1874"/>
      </w:tblGrid>
      <w:tr w:rsidR="0011202F" w14:paraId="00711333"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7" w:name="_Hlk122517371"/>
        <w:tc>
          <w:tcPr>
            <w:tcW w:w="1900" w:type="dxa"/>
            <w:tcBorders>
              <w:top w:val="single" w:sz="18" w:space="0" w:color="FFFFFF"/>
              <w:left w:val="single" w:sz="18" w:space="0" w:color="FFFFFF"/>
              <w:bottom w:val="single" w:sz="18" w:space="0" w:color="FFFFFF"/>
              <w:right w:val="single" w:sz="18" w:space="0" w:color="FFFFFF"/>
            </w:tcBorders>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7"/>
          </w:p>
        </w:tc>
      </w:tr>
      <w:tr w:rsidR="0011202F" w14:paraId="00711339"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11202F" w14:paraId="0071133D" w14:textId="77777777" w:rsidTr="009B7658">
        <w:tc>
          <w:tcPr>
            <w:tcW w:w="7621" w:type="dxa"/>
            <w:tcBorders>
              <w:top w:val="single" w:sz="18" w:space="0" w:color="FFFFFF"/>
              <w:left w:val="single" w:sz="18" w:space="0" w:color="FFFFFF"/>
              <w:bottom w:val="single" w:sz="18" w:space="0" w:color="FFFFFF"/>
              <w:right w:val="single" w:sz="18" w:space="0" w:color="FFFFFF"/>
            </w:tcBorders>
            <w:hideMark/>
          </w:tcPr>
          <w:p w14:paraId="0071133A"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0071133B" w14:textId="77777777" w:rsidR="0011202F" w:rsidRDefault="0011202F" w:rsidP="009B765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0071133C"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r>
      <w:tr w:rsidR="005627EB" w14:paraId="0071133F" w14:textId="77777777" w:rsidTr="005627EB">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0071133E" w14:textId="77777777" w:rsidR="005627EB" w:rsidRPr="00892B90" w:rsidRDefault="005627EB" w:rsidP="00A35C17">
            <w:pPr>
              <w:rPr>
                <w:sz w:val="18"/>
                <w:szCs w:val="18"/>
                <w:highlight w:val="lightGray"/>
              </w:rPr>
            </w:pPr>
          </w:p>
        </w:tc>
      </w:tr>
      <w:tr w:rsidR="00A41F8F" w14:paraId="00711341" w14:textId="77777777" w:rsidTr="00A35C17">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0711340" w14:textId="77777777" w:rsidR="00A41F8F" w:rsidRPr="00892B90" w:rsidRDefault="00A41F8F" w:rsidP="00A35C17">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A41F8F" w14:paraId="00711344"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2" w14:textId="77777777" w:rsidR="00A41F8F" w:rsidRDefault="00A41F8F" w:rsidP="00A35C17">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3" w14:textId="77777777" w:rsidR="00A41F8F" w:rsidRDefault="00A41F8F" w:rsidP="00A35C17">
            <w:pPr>
              <w:rPr>
                <w:sz w:val="18"/>
                <w:szCs w:val="18"/>
              </w:rPr>
            </w:pPr>
            <w:r>
              <w:rPr>
                <w:sz w:val="18"/>
                <w:szCs w:val="18"/>
              </w:rPr>
              <w:t>Código postal</w:t>
            </w:r>
          </w:p>
        </w:tc>
      </w:tr>
      <w:tr w:rsidR="00A41F8F" w14:paraId="00711347"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5"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6"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4A"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8" w14:textId="77777777" w:rsidR="00A41F8F" w:rsidRDefault="00A41F8F" w:rsidP="00A35C17">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9" w14:textId="77777777" w:rsidR="00A41F8F" w:rsidRDefault="00A41F8F" w:rsidP="00A35C17">
            <w:pPr>
              <w:rPr>
                <w:sz w:val="18"/>
                <w:szCs w:val="18"/>
              </w:rPr>
            </w:pPr>
            <w:r>
              <w:rPr>
                <w:sz w:val="18"/>
                <w:szCs w:val="18"/>
              </w:rPr>
              <w:t>Provincia</w:t>
            </w:r>
          </w:p>
        </w:tc>
      </w:tr>
      <w:tr w:rsidR="00A41F8F" w14:paraId="0071134E"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B"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4C"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D"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51"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F" w14:textId="77777777" w:rsidR="00A41F8F" w:rsidRDefault="00A41F8F" w:rsidP="00A35C17">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0" w14:textId="77777777" w:rsidR="00A41F8F" w:rsidRDefault="00A41F8F" w:rsidP="00A35C17">
            <w:pPr>
              <w:rPr>
                <w:sz w:val="18"/>
                <w:szCs w:val="18"/>
              </w:rPr>
            </w:pPr>
            <w:r>
              <w:rPr>
                <w:sz w:val="18"/>
                <w:szCs w:val="18"/>
              </w:rPr>
              <w:t xml:space="preserve">Teléfono </w:t>
            </w:r>
          </w:p>
        </w:tc>
      </w:tr>
      <w:tr w:rsidR="00A41F8F" w14:paraId="00711355"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2"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53"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4"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bl>
    <w:p w14:paraId="00711356" w14:textId="77777777" w:rsidR="0011202F" w:rsidRDefault="0011202F" w:rsidP="00B9767A">
      <w:pPr>
        <w:numPr>
          <w:ilvl w:val="0"/>
          <w:numId w:val="27"/>
        </w:numPr>
        <w:spacing w:before="120" w:after="120"/>
        <w:ind w:left="284" w:hanging="284"/>
        <w:rPr>
          <w:sz w:val="18"/>
          <w:szCs w:val="18"/>
        </w:rPr>
      </w:pPr>
      <w:r>
        <w:rPr>
          <w:b/>
          <w:sz w:val="18"/>
          <w:szCs w:val="18"/>
        </w:rPr>
        <w:t>SOLICITO,</w:t>
      </w:r>
      <w:r>
        <w:rPr>
          <w:sz w:val="18"/>
          <w:szCs w:val="18"/>
        </w:rPr>
        <w:t xml:space="preserve"> que efectúen los </w:t>
      </w:r>
      <w:proofErr w:type="gramStart"/>
      <w:r>
        <w:rPr>
          <w:sz w:val="18"/>
          <w:szCs w:val="18"/>
        </w:rPr>
        <w:t>trámites  necesarios</w:t>
      </w:r>
      <w:proofErr w:type="gramEnd"/>
      <w:r>
        <w:rPr>
          <w:sz w:val="18"/>
          <w:szCs w:val="18"/>
        </w:rPr>
        <w:t xml:space="preserve"> para ordenar el pago de la subvención aprobada al </w:t>
      </w:r>
      <w:r>
        <w:rPr>
          <w:b/>
          <w:sz w:val="18"/>
          <w:szCs w:val="18"/>
        </w:rPr>
        <w:t>IDE/</w:t>
      </w:r>
      <w:r w:rsidR="00555104">
        <w:fldChar w:fldCharType="begin">
          <w:ffData>
            <w:name w:val=""/>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b/>
          <w:sz w:val="18"/>
          <w:szCs w:val="18"/>
        </w:rPr>
        <w:t>/</w:t>
      </w:r>
      <w:r w:rsidR="00555104">
        <w:fldChar w:fldCharType="begin">
          <w:ffData>
            <w:name w:val="Texto790"/>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sz w:val="18"/>
          <w:szCs w:val="18"/>
        </w:rPr>
        <w:t xml:space="preserve">, por importe de </w:t>
      </w:r>
      <w:r w:rsidR="00555104">
        <w:fldChar w:fldCharType="begin">
          <w:ffData>
            <w:name w:val="Texto14"/>
            <w:enabled/>
            <w:calcOnExit w:val="0"/>
            <w:textInput>
              <w:type w:val="number"/>
              <w:format w:val="#.##0,0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euros.</w:t>
      </w:r>
    </w:p>
    <w:p w14:paraId="00711357" w14:textId="77777777" w:rsidR="0011202F" w:rsidRDefault="0011202F" w:rsidP="00B9767A">
      <w:pPr>
        <w:numPr>
          <w:ilvl w:val="0"/>
          <w:numId w:val="27"/>
        </w:numPr>
        <w:spacing w:after="120"/>
        <w:ind w:left="284" w:hanging="284"/>
        <w:rPr>
          <w:sz w:val="18"/>
          <w:szCs w:val="18"/>
        </w:rPr>
      </w:pPr>
      <w:r>
        <w:rPr>
          <w:b/>
          <w:sz w:val="18"/>
          <w:szCs w:val="18"/>
        </w:rPr>
        <w:t>DECLARO</w:t>
      </w:r>
      <w:r>
        <w:rPr>
          <w:sz w:val="18"/>
          <w:szCs w:val="18"/>
        </w:rPr>
        <w:t xml:space="preserve">, que el proyecto denominado </w:t>
      </w:r>
      <w:r w:rsidR="00555104">
        <w:fldChar w:fldCharType="begin">
          <w:ffData>
            <w:name w:val="Texto12"/>
            <w:enabled/>
            <w:calcOnExit w:val="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subvencionado por el IDEPA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00711358" w14:textId="77777777" w:rsidR="0011202F" w:rsidRDefault="0011202F" w:rsidP="00B9767A">
      <w:pPr>
        <w:numPr>
          <w:ilvl w:val="0"/>
          <w:numId w:val="27"/>
        </w:numPr>
        <w:spacing w:after="120"/>
        <w:ind w:left="284" w:hanging="284"/>
        <w:rPr>
          <w:sz w:val="18"/>
          <w:szCs w:val="18"/>
          <w:u w:val="single"/>
        </w:rPr>
      </w:pPr>
      <w:r>
        <w:rPr>
          <w:b/>
          <w:sz w:val="18"/>
          <w:szCs w:val="18"/>
        </w:rPr>
        <w:t xml:space="preserve">APORTO, </w:t>
      </w:r>
      <w:r w:rsidR="006E0105">
        <w:rPr>
          <w:sz w:val="18"/>
          <w:szCs w:val="18"/>
          <w:u w:val="single"/>
        </w:rPr>
        <w:t xml:space="preserve">la CUENTA JUSTIFICATIVA </w:t>
      </w:r>
      <w:r>
        <w:rPr>
          <w:sz w:val="18"/>
          <w:szCs w:val="18"/>
          <w:u w:val="single"/>
        </w:rPr>
        <w:t>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77777777" w:rsidR="0011202F" w:rsidRDefault="0011202F" w:rsidP="009B7658">
            <w:pPr>
              <w:pStyle w:val="Titulo-Numeracion"/>
              <w:numPr>
                <w:ilvl w:val="0"/>
                <w:numId w:val="0"/>
              </w:numPr>
              <w:spacing w:before="0" w:after="0"/>
              <w:ind w:left="756"/>
              <w:jc w:val="left"/>
              <w:rPr>
                <w:spacing w:val="-6"/>
                <w:sz w:val="18"/>
                <w:szCs w:val="18"/>
              </w:rPr>
            </w:pPr>
            <w:r>
              <w:rPr>
                <w:b/>
                <w:sz w:val="18"/>
                <w:szCs w:val="18"/>
              </w:rPr>
              <w:t>Memoria de actuaciones</w:t>
            </w:r>
            <w:r>
              <w:rPr>
                <w:sz w:val="18"/>
                <w:szCs w:val="18"/>
              </w:rPr>
              <w:t xml:space="preserve"> </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6B2EECB" w:rsidR="0011202F" w:rsidRDefault="00555104" w:rsidP="009B7658">
            <w:pPr>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77777777" w:rsidR="0011202F" w:rsidRDefault="0011202F" w:rsidP="008E017E">
            <w:pPr>
              <w:pStyle w:val="Titulo-Numeracion"/>
              <w:numPr>
                <w:ilvl w:val="0"/>
                <w:numId w:val="0"/>
              </w:numPr>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21A8AAA6" w:rsidR="0011202F" w:rsidRDefault="00555104" w:rsidP="009B7658">
            <w:pPr>
              <w:rPr>
                <w:sz w:val="18"/>
                <w:szCs w:val="18"/>
              </w:rPr>
            </w:pPr>
            <w:r>
              <w:fldChar w:fldCharType="begin">
                <w:ffData>
                  <w:name w:val="Casilla1"/>
                  <w:enabled/>
                  <w:calcOnExit w:val="0"/>
                  <w:checkBox>
                    <w:size w:val="24"/>
                    <w:default w:val="0"/>
                    <w:checked w:val="0"/>
                  </w:checkBox>
                </w:ffData>
              </w:fldChar>
            </w:r>
            <w:r w:rsidR="0011202F">
              <w:rPr>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77777777" w:rsidR="0011202F" w:rsidRDefault="0011202F" w:rsidP="008E017E">
            <w:pPr>
              <w:pStyle w:val="Titulo-Numeracion"/>
              <w:numPr>
                <w:ilvl w:val="0"/>
                <w:numId w:val="0"/>
              </w:numPr>
              <w:spacing w:before="0" w:after="0"/>
              <w:rPr>
                <w:sz w:val="18"/>
                <w:szCs w:val="18"/>
                <w:lang w:val="es-ES_tradnl"/>
              </w:rPr>
            </w:pPr>
            <w:r>
              <w:rPr>
                <w:sz w:val="18"/>
                <w:szCs w:val="18"/>
              </w:rPr>
              <w:t>Documentación acreditativa de la ejecución del proyecto. (En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77777777" w:rsidR="0011202F" w:rsidRDefault="0011202F" w:rsidP="009B7658">
            <w:pPr>
              <w:pStyle w:val="Titulo-Numeracion"/>
              <w:numPr>
                <w:ilvl w:val="0"/>
                <w:numId w:val="0"/>
              </w:numPr>
              <w:spacing w:before="0" w:after="0"/>
              <w:ind w:left="756"/>
              <w:rPr>
                <w:b/>
                <w:spacing w:val="-6"/>
                <w:sz w:val="18"/>
                <w:szCs w:val="18"/>
              </w:rPr>
            </w:pPr>
            <w:r>
              <w:rPr>
                <w:b/>
                <w:sz w:val="18"/>
                <w:szCs w:val="18"/>
              </w:rPr>
              <w:t xml:space="preserve">Memoria Económica  </w:t>
            </w:r>
          </w:p>
        </w:tc>
      </w:tr>
      <w:tr w:rsidR="0011202F" w14:paraId="00711365"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3" w14:textId="55DFF6B1" w:rsidR="0011202F" w:rsidRDefault="00555104" w:rsidP="009B7658">
            <w:pPr>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4" w14:textId="77777777" w:rsidR="0011202F" w:rsidRDefault="0011202F" w:rsidP="008E017E">
            <w:pPr>
              <w:pStyle w:val="Titulo-Numeracion"/>
              <w:numPr>
                <w:ilvl w:val="0"/>
                <w:numId w:val="0"/>
              </w:numPr>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77777777" w:rsidR="0011202F" w:rsidRDefault="0011202F" w:rsidP="008E017E">
            <w:pPr>
              <w:pStyle w:val="Titulo-Numeracion"/>
              <w:numPr>
                <w:ilvl w:val="0"/>
                <w:numId w:val="0"/>
              </w:numPr>
              <w:spacing w:before="0" w:after="0"/>
              <w:rPr>
                <w:sz w:val="18"/>
                <w:szCs w:val="18"/>
              </w:rPr>
            </w:pPr>
            <w:r>
              <w:rPr>
                <w:sz w:val="18"/>
                <w:szCs w:val="18"/>
              </w:rPr>
              <w:t xml:space="preserve">Relación de gastos clasificados y ordenados cronológicamente. </w:t>
            </w:r>
            <w:hyperlink w:anchor="AnexoIII" w:history="1">
              <w:r w:rsidRPr="00E63726">
                <w:rPr>
                  <w:rStyle w:val="Hipervnculo"/>
                  <w:b/>
                  <w:sz w:val="18"/>
                  <w:szCs w:val="18"/>
                </w:rPr>
                <w:t>Anexo III</w:t>
              </w:r>
            </w:hyperlink>
          </w:p>
        </w:tc>
      </w:tr>
      <w:tr w:rsidR="0011202F" w14:paraId="0071136B"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9"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A" w14:textId="77777777" w:rsidR="0011202F" w:rsidRDefault="0011202F" w:rsidP="000958A5">
            <w:pPr>
              <w:pStyle w:val="Titulo-Numeracion"/>
              <w:numPr>
                <w:ilvl w:val="0"/>
                <w:numId w:val="0"/>
              </w:numPr>
              <w:spacing w:before="0" w:after="0"/>
              <w:rPr>
                <w:sz w:val="18"/>
                <w:szCs w:val="18"/>
              </w:rPr>
            </w:pPr>
            <w:r w:rsidRPr="008E017E">
              <w:rPr>
                <w:sz w:val="18"/>
                <w:szCs w:val="18"/>
              </w:rPr>
              <w:t>Justificantes</w:t>
            </w:r>
            <w:r>
              <w:rPr>
                <w:sz w:val="18"/>
                <w:szCs w:val="18"/>
                <w:lang w:val="es-ES_tradnl"/>
              </w:rPr>
              <w:t xml:space="preserve"> de realización y pago de gastos.</w:t>
            </w:r>
          </w:p>
        </w:tc>
      </w:tr>
      <w:tr w:rsidR="005B1B76"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5B1B76" w:rsidRPr="008E017E" w:rsidRDefault="005B1B76" w:rsidP="000958A5">
            <w:pPr>
              <w:pStyle w:val="Titulo-Numeracion"/>
              <w:numPr>
                <w:ilvl w:val="0"/>
                <w:numId w:val="0"/>
              </w:numPr>
              <w:spacing w:before="0" w:after="0"/>
              <w:rPr>
                <w:sz w:val="18"/>
                <w:szCs w:val="18"/>
              </w:rPr>
            </w:pPr>
            <w:r w:rsidRPr="008E017E">
              <w:rPr>
                <w:sz w:val="18"/>
                <w:szCs w:val="18"/>
              </w:rPr>
              <w:t>Breve</w:t>
            </w:r>
            <w:r>
              <w:rPr>
                <w:rFonts w:cs="Verdana"/>
                <w:color w:val="000000"/>
                <w:sz w:val="18"/>
                <w:szCs w:val="18"/>
              </w:rPr>
              <w:t xml:space="preserve"> descripción del </w:t>
            </w:r>
            <w:r w:rsidRPr="005B1B76">
              <w:rPr>
                <w:rFonts w:cs="Verdana"/>
                <w:color w:val="000000"/>
                <w:sz w:val="18"/>
                <w:szCs w:val="18"/>
                <w:u w:val="single"/>
              </w:rPr>
              <w:t>sistema utilizado por la beneficiaria para dar cumplimiento al requisito de disponer de contabilidad</w:t>
            </w:r>
            <w:r>
              <w:rPr>
                <w:rFonts w:cs="Verdana"/>
                <w:color w:val="000000"/>
                <w:sz w:val="18"/>
                <w:szCs w:val="18"/>
              </w:rPr>
              <w:t xml:space="preserve"> aparte o código contable adecuado.</w:t>
            </w:r>
          </w:p>
        </w:tc>
      </w:tr>
      <w:tr w:rsidR="005B1B76"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77777777" w:rsidR="005B1B76" w:rsidRPr="008E017E" w:rsidRDefault="005B1B76" w:rsidP="000958A5">
            <w:pPr>
              <w:pStyle w:val="Titulo-Numeracion"/>
              <w:numPr>
                <w:ilvl w:val="0"/>
                <w:numId w:val="0"/>
              </w:numPr>
              <w:spacing w:before="0" w:after="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p>
        </w:tc>
      </w:tr>
      <w:tr w:rsidR="00934308"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34308" w:rsidRDefault="00555104" w:rsidP="00234896">
            <w:pPr>
              <w:rPr>
                <w:sz w:val="18"/>
                <w:szCs w:val="18"/>
              </w:rPr>
            </w:pPr>
            <w:r>
              <w:fldChar w:fldCharType="begin">
                <w:ffData>
                  <w:name w:val="Casilla1"/>
                  <w:enabled/>
                  <w:calcOnExit w:val="0"/>
                  <w:checkBox>
                    <w:size w:val="24"/>
                    <w:default w:val="0"/>
                  </w:checkBox>
                </w:ffData>
              </w:fldChar>
            </w:r>
            <w:r w:rsidR="00934308">
              <w:rPr>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77777777" w:rsidR="00934308" w:rsidRDefault="00934308" w:rsidP="00234896">
            <w:pPr>
              <w:pStyle w:val="Titulo-Numeracion"/>
              <w:numPr>
                <w:ilvl w:val="0"/>
                <w:numId w:val="0"/>
              </w:numPr>
              <w:spacing w:before="0" w:after="0"/>
              <w:rPr>
                <w:sz w:val="18"/>
                <w:szCs w:val="18"/>
              </w:rPr>
            </w:pPr>
            <w:r>
              <w:rPr>
                <w:sz w:val="18"/>
                <w:szCs w:val="18"/>
              </w:rPr>
              <w:t>Copia de Alta en el IAE, si no ha dado autorización, o se trata de nueva actividad o creación.</w:t>
            </w:r>
          </w:p>
        </w:tc>
      </w:tr>
      <w:tr w:rsidR="0011202F" w14:paraId="00711377"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5"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6" w14:textId="77777777" w:rsidR="0011202F" w:rsidRDefault="0011202F" w:rsidP="004E72B8">
            <w:pPr>
              <w:pStyle w:val="Titulo-Numeracion"/>
              <w:numPr>
                <w:ilvl w:val="0"/>
                <w:numId w:val="0"/>
              </w:numPr>
              <w:spacing w:before="0" w:after="0"/>
              <w:rPr>
                <w:sz w:val="18"/>
                <w:szCs w:val="18"/>
              </w:rPr>
            </w:pPr>
            <w:r>
              <w:rPr>
                <w:sz w:val="18"/>
                <w:szCs w:val="18"/>
              </w:rPr>
              <w:t>Certificado de gastos de personal</w:t>
            </w:r>
            <w:r w:rsidR="00E24E94">
              <w:rPr>
                <w:sz w:val="18"/>
                <w:szCs w:val="18"/>
              </w:rPr>
              <w:t xml:space="preserve"> </w:t>
            </w:r>
            <w:hyperlink w:anchor="AnexoIV" w:history="1">
              <w:r w:rsidRPr="00E63726">
                <w:rPr>
                  <w:rStyle w:val="Hipervnculo"/>
                  <w:b/>
                  <w:sz w:val="18"/>
                  <w:szCs w:val="18"/>
                </w:rPr>
                <w:t>Anexo IV</w:t>
              </w:r>
            </w:hyperlink>
            <w:r w:rsidR="004E72B8">
              <w:rPr>
                <w:color w:val="0000FF"/>
                <w:sz w:val="18"/>
                <w:szCs w:val="18"/>
              </w:rPr>
              <w:t>.</w:t>
            </w:r>
          </w:p>
        </w:tc>
      </w:tr>
      <w:tr w:rsidR="005B1B76"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5B1B76" w:rsidRDefault="00555104" w:rsidP="007863BF">
            <w:pPr>
              <w:rPr>
                <w:sz w:val="18"/>
                <w:szCs w:val="18"/>
              </w:rPr>
            </w:pPr>
            <w:r>
              <w:fldChar w:fldCharType="begin">
                <w:ffData>
                  <w:name w:val="Casilla1"/>
                  <w:enabled/>
                  <w:calcOnExit w:val="0"/>
                  <w:checkBox>
                    <w:size w:val="24"/>
                    <w:default w:val="0"/>
                  </w:checkBox>
                </w:ffData>
              </w:fldChar>
            </w:r>
            <w:r w:rsidR="005B1B76">
              <w:rPr>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5B1B76" w:rsidRDefault="005B1B76" w:rsidP="004E72B8">
            <w:pPr>
              <w:pStyle w:val="Titulo-Numeracion"/>
              <w:numPr>
                <w:ilvl w:val="0"/>
                <w:numId w:val="0"/>
              </w:numPr>
              <w:spacing w:before="0" w:after="0"/>
              <w:rPr>
                <w:sz w:val="18"/>
                <w:szCs w:val="18"/>
              </w:rPr>
            </w:pPr>
            <w:r w:rsidRPr="00BD7610">
              <w:rPr>
                <w:b/>
                <w:bCs/>
                <w:sz w:val="18"/>
                <w:szCs w:val="18"/>
              </w:rPr>
              <w:t>Último Impuesto sobre Sociedades registrado</w:t>
            </w:r>
            <w:r>
              <w:rPr>
                <w:sz w:val="18"/>
                <w:szCs w:val="18"/>
              </w:rPr>
              <w:t>.</w:t>
            </w:r>
          </w:p>
        </w:tc>
      </w:tr>
    </w:tbl>
    <w:p w14:paraId="36677BA6" w14:textId="77777777" w:rsidR="00C60F00" w:rsidRDefault="00C60F00"/>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5B1B76"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77777777" w:rsidR="005B1B76" w:rsidRDefault="005B1B76" w:rsidP="0098533A">
            <w:pPr>
              <w:pStyle w:val="Titulo-Numeracion"/>
              <w:numPr>
                <w:ilvl w:val="0"/>
                <w:numId w:val="0"/>
              </w:numPr>
              <w:spacing w:before="0" w:after="0"/>
              <w:rPr>
                <w:b/>
                <w:spacing w:val="-6"/>
                <w:sz w:val="18"/>
                <w:szCs w:val="18"/>
              </w:rPr>
            </w:pPr>
            <w:r>
              <w:rPr>
                <w:b/>
                <w:sz w:val="18"/>
                <w:szCs w:val="18"/>
              </w:rPr>
              <w:t>Acreditación del requisito de publicidad de la cofinanciación pública (IDEPA/FEDER)</w:t>
            </w:r>
          </w:p>
        </w:tc>
      </w:tr>
      <w:tr w:rsidR="005B1B76"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55AB2107" w:rsidR="005B1B76" w:rsidRDefault="005B1B76" w:rsidP="0098533A">
            <w:pPr>
              <w:pStyle w:val="Titulo-Numeracion"/>
              <w:numPr>
                <w:ilvl w:val="0"/>
                <w:numId w:val="0"/>
              </w:numPr>
              <w:spacing w:before="0" w:after="0"/>
              <w:rPr>
                <w:sz w:val="18"/>
                <w:szCs w:val="18"/>
              </w:rPr>
            </w:pPr>
            <w:r>
              <w:rPr>
                <w:sz w:val="18"/>
                <w:szCs w:val="18"/>
              </w:rPr>
              <w:t>2 fotografías (una de cerca y otra de ubicación) del cartel informativo tamaño A3</w:t>
            </w:r>
          </w:p>
        </w:tc>
      </w:tr>
      <w:tr w:rsidR="005B1B76"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002C53">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5B1B76" w:rsidRDefault="005B1B76" w:rsidP="0098533A">
            <w:pPr>
              <w:pStyle w:val="Titulo-Numeracion"/>
              <w:numPr>
                <w:ilvl w:val="0"/>
                <w:numId w:val="0"/>
              </w:numPr>
              <w:spacing w:before="0" w:after="0"/>
              <w:rPr>
                <w:sz w:val="18"/>
                <w:szCs w:val="18"/>
              </w:rPr>
            </w:pPr>
            <w:r>
              <w:rPr>
                <w:sz w:val="18"/>
                <w:szCs w:val="18"/>
              </w:rPr>
              <w:t>Impresión de pantalla de la página web de la empresa y enlace directo a la misma.</w:t>
            </w:r>
          </w:p>
        </w:tc>
      </w:tr>
    </w:tbl>
    <w:p w14:paraId="00711383" w14:textId="77777777" w:rsidR="0011202F" w:rsidRDefault="0011202F" w:rsidP="006E0105">
      <w:pPr>
        <w:spacing w:before="120" w:after="120"/>
        <w:jc w:val="center"/>
      </w:pPr>
      <w:r>
        <w:rPr>
          <w:sz w:val="18"/>
          <w:szCs w:val="18"/>
        </w:rPr>
        <w:t xml:space="preserve">En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Pr>
          <w:sz w:val="18"/>
          <w:szCs w:val="18"/>
        </w:rPr>
        <w:t xml:space="preserve">, a </w:t>
      </w:r>
      <w:r w:rsidR="00555104">
        <w:fldChar w:fldCharType="begin">
          <w:ffData>
            <w:name w:val=""/>
            <w:enabled/>
            <w:calcOnExit w:val="0"/>
            <w:textInput/>
          </w:ffData>
        </w:fldChar>
      </w:r>
      <w:r w:rsidR="00A55758">
        <w:instrText xml:space="preserve"> FORMTEXT </w:instrText>
      </w:r>
      <w:r w:rsidR="00555104">
        <w:fldChar w:fldCharType="separate"/>
      </w:r>
      <w:r w:rsidR="00A55758">
        <w:rPr>
          <w:noProof/>
        </w:rPr>
        <w:t> </w:t>
      </w:r>
      <w:r w:rsidR="00A55758">
        <w:rPr>
          <w:noProof/>
        </w:rPr>
        <w:t> </w:t>
      </w:r>
      <w:r w:rsidR="00A55758">
        <w:rPr>
          <w:noProof/>
        </w:rPr>
        <w:t> </w:t>
      </w:r>
      <w:r w:rsidR="00A55758">
        <w:rPr>
          <w:noProof/>
        </w:rPr>
        <w:t> </w:t>
      </w:r>
      <w:r w:rsidR="00A55758">
        <w:rPr>
          <w:noProof/>
        </w:rPr>
        <w:t> </w:t>
      </w:r>
      <w:r w:rsidR="00555104">
        <w:fldChar w:fldCharType="end"/>
      </w:r>
      <w:r>
        <w:rPr>
          <w:sz w:val="18"/>
          <w:szCs w:val="18"/>
        </w:rPr>
        <w:t xml:space="preserve"> de </w:t>
      </w:r>
      <w:r w:rsidR="00555104">
        <w:fldChar w:fldCharType="begin">
          <w:ffData>
            <w:name w:val="Texto17"/>
            <w:enabled/>
            <w:calcOnExit w:val="0"/>
            <w:textInput/>
          </w:ffData>
        </w:fldChar>
      </w:r>
      <w:bookmarkStart w:id="8" w:name="Texto17"/>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bookmarkEnd w:id="8"/>
      <w:r>
        <w:rPr>
          <w:sz w:val="18"/>
          <w:szCs w:val="18"/>
        </w:rPr>
        <w:t xml:space="preserve"> de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sidR="006E0105">
        <w:t xml:space="preserve"> Firma representante legal</w:t>
      </w:r>
    </w:p>
    <w:p w14:paraId="00711384" w14:textId="77777777" w:rsidR="0011202F" w:rsidRPr="001B5711" w:rsidRDefault="0011202F" w:rsidP="001B5711">
      <w:pPr>
        <w:pStyle w:val="negro"/>
        <w:spacing w:before="0" w:beforeAutospacing="0" w:after="240" w:afterAutospacing="0"/>
        <w:jc w:val="center"/>
        <w:rPr>
          <w:rFonts w:ascii="Verdana" w:hAnsi="Verdana"/>
          <w:color w:val="000080"/>
          <w:sz w:val="22"/>
          <w:szCs w:val="22"/>
          <w:u w:val="single"/>
        </w:rPr>
      </w:pPr>
      <w:r>
        <w:rPr>
          <w:lang w:val="es-ES_tradnl"/>
        </w:rPr>
        <w:br w:type="page"/>
      </w:r>
      <w:bookmarkStart w:id="9" w:name="AnexoI"/>
      <w:r w:rsidRPr="001B5711">
        <w:rPr>
          <w:rFonts w:ascii="Verdana" w:hAnsi="Verdana"/>
          <w:b/>
          <w:color w:val="0033CC"/>
          <w:sz w:val="22"/>
          <w:szCs w:val="22"/>
        </w:rPr>
        <w:lastRenderedPageBreak/>
        <w:t>ANEXO I</w:t>
      </w:r>
      <w:bookmarkEnd w:id="9"/>
    </w:p>
    <w:p w14:paraId="00711385" w14:textId="77777777" w:rsidR="0011202F" w:rsidRPr="001B5711" w:rsidRDefault="0011202F" w:rsidP="001B5711">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1202F" w:rsidRPr="006F3563" w14:paraId="00711387"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6" w14:textId="77777777" w:rsidR="0011202F" w:rsidRPr="006F3563" w:rsidRDefault="0011202F" w:rsidP="009B7658">
            <w:pPr>
              <w:rPr>
                <w:sz w:val="18"/>
                <w:szCs w:val="18"/>
              </w:rPr>
            </w:pPr>
            <w:r w:rsidRPr="006F3563">
              <w:rPr>
                <w:sz w:val="18"/>
                <w:szCs w:val="18"/>
              </w:rPr>
              <w:t xml:space="preserve">Nº EXPEDIENTE: </w:t>
            </w:r>
            <w:r w:rsidRPr="006F3563">
              <w:rPr>
                <w:b/>
                <w:sz w:val="18"/>
                <w:szCs w:val="18"/>
              </w:rPr>
              <w:t>IDE/</w:t>
            </w:r>
            <w:r w:rsidR="00555104"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sz w:val="18"/>
                <w:szCs w:val="18"/>
              </w:rPr>
              <w:fldChar w:fldCharType="end"/>
            </w:r>
            <w:r w:rsidRPr="006F3563">
              <w:rPr>
                <w:b/>
                <w:sz w:val="18"/>
                <w:szCs w:val="18"/>
              </w:rPr>
              <w:t>/</w:t>
            </w:r>
            <w:r w:rsidR="00555104"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b/>
                <w:sz w:val="18"/>
                <w:szCs w:val="18"/>
              </w:rPr>
            </w:r>
            <w:r w:rsidR="00555104"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b/>
                <w:sz w:val="18"/>
                <w:szCs w:val="18"/>
              </w:rPr>
              <w:fldChar w:fldCharType="end"/>
            </w:r>
          </w:p>
        </w:tc>
      </w:tr>
      <w:tr w:rsidR="0011202F" w:rsidRPr="006F3563" w14:paraId="00711389"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8" w14:textId="77777777" w:rsidR="0011202F" w:rsidRPr="006F3563" w:rsidRDefault="0011202F" w:rsidP="002D6439">
            <w:pPr>
              <w:rPr>
                <w:rFonts w:cs="Arial"/>
                <w:sz w:val="18"/>
                <w:szCs w:val="18"/>
              </w:rPr>
            </w:pPr>
            <w:r w:rsidRPr="006F3563">
              <w:rPr>
                <w:rFonts w:cs="Arial"/>
                <w:sz w:val="18"/>
                <w:szCs w:val="18"/>
              </w:rPr>
              <w:t xml:space="preserve">EMPRESA: </w:t>
            </w:r>
            <w:r w:rsidR="00555104" w:rsidRPr="006F3563">
              <w:rPr>
                <w:rFonts w:cs="Arial"/>
                <w:sz w:val="18"/>
                <w:szCs w:val="18"/>
              </w:rPr>
              <w:fldChar w:fldCharType="begin">
                <w:ffData>
                  <w:name w:val="Texto791"/>
                  <w:enabled/>
                  <w:calcOnExit w:val="0"/>
                  <w:textInput/>
                </w:ffData>
              </w:fldChar>
            </w:r>
            <w:bookmarkStart w:id="10" w:name="Texto791"/>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bookmarkEnd w:id="10"/>
          </w:p>
        </w:tc>
      </w:tr>
      <w:tr w:rsidR="0011202F" w:rsidRPr="006F3563" w14:paraId="0071138B"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A" w14:textId="77777777" w:rsidR="0011202F" w:rsidRPr="006F3563" w:rsidRDefault="0011202F" w:rsidP="002D6439">
            <w:pPr>
              <w:rPr>
                <w:rFonts w:cs="Arial"/>
                <w:sz w:val="18"/>
                <w:szCs w:val="18"/>
              </w:rPr>
            </w:pPr>
            <w:r w:rsidRPr="006F3563">
              <w:rPr>
                <w:rFonts w:cs="Arial"/>
                <w:sz w:val="18"/>
                <w:szCs w:val="18"/>
              </w:rPr>
              <w:t xml:space="preserve">TITULO DEL PROYECTO: </w:t>
            </w:r>
            <w:r w:rsidR="00555104" w:rsidRPr="006F3563">
              <w:rPr>
                <w:rFonts w:cs="Arial"/>
                <w:sz w:val="18"/>
                <w:szCs w:val="18"/>
              </w:rPr>
              <w:fldChar w:fldCharType="begin">
                <w:ffData>
                  <w:name w:val=""/>
                  <w:enabled/>
                  <w:calcOnExit w:val="0"/>
                  <w:textInput/>
                </w:ffData>
              </w:fldChar>
            </w:r>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p>
        </w:tc>
      </w:tr>
    </w:tbl>
    <w:p w14:paraId="0071138C" w14:textId="77777777" w:rsidR="0011202F" w:rsidRPr="006F3563" w:rsidRDefault="0011202F" w:rsidP="002D6439">
      <w:pPr>
        <w:pStyle w:val="Titulo-Numeracion"/>
        <w:numPr>
          <w:ilvl w:val="0"/>
          <w:numId w:val="0"/>
        </w:numPr>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5" w14:textId="77777777" w:rsidTr="009B7658">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8D" w14:textId="77777777" w:rsidR="0011202F" w:rsidRPr="006F3563" w:rsidRDefault="0011202F" w:rsidP="009B7658">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0071138E" w14:textId="77777777" w:rsidR="0011202F" w:rsidRPr="006F3563" w:rsidRDefault="0011202F" w:rsidP="009B7658">
            <w:pPr>
              <w:rPr>
                <w:sz w:val="18"/>
                <w:szCs w:val="18"/>
              </w:rPr>
            </w:pPr>
            <w:r w:rsidRPr="006F3563">
              <w:rPr>
                <w:sz w:val="18"/>
                <w:szCs w:val="18"/>
              </w:rPr>
              <w:t>Con carácter general, el contenido podrá seguir los siguientes puntos: (Utilizar tantas páginas como sea necesario)</w:t>
            </w:r>
          </w:p>
          <w:p w14:paraId="0071138F"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Objetivos.</w:t>
            </w:r>
          </w:p>
          <w:p w14:paraId="00711390"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Actuación general, acciones desarrolladas.</w:t>
            </w:r>
          </w:p>
          <w:p w14:paraId="00711391"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Hitos o Etapas.</w:t>
            </w:r>
          </w:p>
          <w:p w14:paraId="00711392"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 xml:space="preserve">Resultados previstos y resultados obtenidos. </w:t>
            </w:r>
          </w:p>
          <w:p w14:paraId="00711393"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Ingresos obtenidos.</w:t>
            </w:r>
          </w:p>
          <w:p w14:paraId="00711394" w14:textId="77777777" w:rsidR="0011202F" w:rsidRPr="006F3563" w:rsidRDefault="0011202F" w:rsidP="00B9767A">
            <w:pPr>
              <w:pStyle w:val="Titulo-Numeracion"/>
              <w:numPr>
                <w:ilvl w:val="0"/>
                <w:numId w:val="29"/>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00711396"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1202F" w:rsidRPr="006F3563" w14:paraId="0071139A" w14:textId="77777777" w:rsidTr="009B7658">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0711397" w14:textId="77777777" w:rsidR="0011202F" w:rsidRPr="006F3563" w:rsidRDefault="0011202F" w:rsidP="009B7658">
            <w:pPr>
              <w:pStyle w:val="Piedepgina"/>
              <w:tabs>
                <w:tab w:val="left" w:pos="708"/>
              </w:tabs>
              <w:rPr>
                <w:rFonts w:cs="Arial"/>
                <w:iCs/>
                <w:sz w:val="18"/>
                <w:szCs w:val="18"/>
              </w:rPr>
            </w:pPr>
          </w:p>
          <w:p w14:paraId="00711398" w14:textId="77777777" w:rsidR="0011202F" w:rsidRPr="006F3563" w:rsidRDefault="00555104" w:rsidP="009B7658">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11202F"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Pr="006F3563">
              <w:rPr>
                <w:sz w:val="18"/>
                <w:szCs w:val="18"/>
              </w:rPr>
              <w:fldChar w:fldCharType="end"/>
            </w:r>
          </w:p>
          <w:p w14:paraId="00711399" w14:textId="77777777" w:rsidR="0011202F" w:rsidRPr="006F3563" w:rsidRDefault="0011202F" w:rsidP="009B7658">
            <w:pPr>
              <w:pStyle w:val="Piedepgina"/>
              <w:tabs>
                <w:tab w:val="left" w:pos="708"/>
              </w:tabs>
              <w:rPr>
                <w:rFonts w:cs="Arial"/>
                <w:iCs/>
                <w:sz w:val="18"/>
                <w:szCs w:val="18"/>
              </w:rPr>
            </w:pPr>
          </w:p>
        </w:tc>
      </w:tr>
    </w:tbl>
    <w:p w14:paraId="0071139B"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F" w14:textId="77777777" w:rsidTr="009B7658">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9C" w14:textId="77777777" w:rsidR="0011202F" w:rsidRPr="006F3563" w:rsidRDefault="0011202F" w:rsidP="009B7658">
            <w:pPr>
              <w:keepNext/>
              <w:keepLines/>
              <w:spacing w:after="240"/>
              <w:rPr>
                <w:sz w:val="18"/>
                <w:szCs w:val="18"/>
              </w:rPr>
            </w:pPr>
            <w:r w:rsidRPr="006F3563">
              <w:rPr>
                <w:sz w:val="18"/>
                <w:szCs w:val="18"/>
              </w:rPr>
              <w:t>Declaro bajo mi responsabilidad que los datos aquí reseñados son ciertos y se corresponden con el proyecto aprobado.</w:t>
            </w:r>
          </w:p>
          <w:p w14:paraId="0071139D" w14:textId="77777777" w:rsidR="0011202F" w:rsidRPr="006F3563" w:rsidRDefault="0011202F" w:rsidP="009B7658">
            <w:pPr>
              <w:spacing w:after="1680"/>
              <w:jc w:val="center"/>
              <w:rPr>
                <w:sz w:val="18"/>
                <w:szCs w:val="18"/>
              </w:rPr>
            </w:pPr>
            <w:r w:rsidRPr="006F3563">
              <w:rPr>
                <w:sz w:val="18"/>
                <w:szCs w:val="18"/>
              </w:rPr>
              <w:t xml:space="preserve">En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a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de </w:t>
            </w:r>
            <w:r w:rsidR="00555104" w:rsidRPr="006F3563">
              <w:rPr>
                <w:sz w:val="18"/>
                <w:szCs w:val="18"/>
              </w:rPr>
              <w:fldChar w:fldCharType="begin">
                <w:ffData>
                  <w:name w:val=""/>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r w:rsidRPr="006F3563">
              <w:rPr>
                <w:sz w:val="18"/>
                <w:szCs w:val="18"/>
              </w:rPr>
              <w:t xml:space="preserve"> de </w:t>
            </w:r>
            <w:r w:rsidR="00555104"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p>
          <w:p w14:paraId="0071139E" w14:textId="77777777" w:rsidR="0011202F" w:rsidRPr="006F3563" w:rsidRDefault="0011202F" w:rsidP="009B7658">
            <w:pPr>
              <w:pStyle w:val="Piedepgina"/>
              <w:spacing w:before="360"/>
              <w:jc w:val="center"/>
              <w:rPr>
                <w:sz w:val="18"/>
                <w:szCs w:val="18"/>
              </w:rPr>
            </w:pPr>
          </w:p>
        </w:tc>
      </w:tr>
    </w:tbl>
    <w:p w14:paraId="007113A0" w14:textId="77777777" w:rsidR="0011202F" w:rsidRPr="00DD2363" w:rsidRDefault="0011202F" w:rsidP="00DD2363">
      <w:pPr>
        <w:pStyle w:val="negro"/>
        <w:spacing w:before="0" w:beforeAutospacing="0" w:after="240" w:afterAutospacing="0"/>
        <w:jc w:val="center"/>
        <w:rPr>
          <w:rFonts w:ascii="Verdana" w:hAnsi="Verdana"/>
          <w:b/>
          <w:color w:val="0033CC"/>
          <w:sz w:val="22"/>
          <w:szCs w:val="22"/>
        </w:rPr>
      </w:pPr>
      <w:r>
        <w:rPr>
          <w:color w:val="000080"/>
        </w:rPr>
        <w:br w:type="page"/>
      </w:r>
      <w:bookmarkStart w:id="11" w:name="AnexoII"/>
      <w:r w:rsidRPr="00DD2363">
        <w:rPr>
          <w:rFonts w:ascii="Verdana" w:hAnsi="Verdana"/>
          <w:b/>
          <w:color w:val="0033CC"/>
          <w:sz w:val="22"/>
          <w:szCs w:val="22"/>
        </w:rPr>
        <w:lastRenderedPageBreak/>
        <w:t>ANEXO II</w:t>
      </w:r>
      <w:bookmarkEnd w:id="11"/>
    </w:p>
    <w:p w14:paraId="007113A1" w14:textId="77777777" w:rsidR="001D4E53" w:rsidRPr="00D11244" w:rsidRDefault="001D4E53" w:rsidP="001D4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5"/>
        <w:gridCol w:w="1868"/>
      </w:tblGrid>
      <w:tr w:rsidR="001D4E53" w:rsidRPr="00D11244" w14:paraId="007113A4" w14:textId="77777777" w:rsidTr="007863BF">
        <w:tc>
          <w:tcPr>
            <w:tcW w:w="7908" w:type="dxa"/>
            <w:shd w:val="clear" w:color="auto" w:fill="auto"/>
          </w:tcPr>
          <w:p w14:paraId="007113A2" w14:textId="77777777" w:rsidR="001D4E53" w:rsidRPr="00D11244" w:rsidRDefault="001D4E53" w:rsidP="007863BF">
            <w:pPr>
              <w:rPr>
                <w:sz w:val="18"/>
                <w:szCs w:val="18"/>
              </w:rPr>
            </w:pPr>
            <w:r w:rsidRPr="00D11244">
              <w:rPr>
                <w:sz w:val="18"/>
                <w:szCs w:val="18"/>
              </w:rPr>
              <w:t>Don/Doña</w:t>
            </w:r>
          </w:p>
        </w:tc>
        <w:tc>
          <w:tcPr>
            <w:tcW w:w="1900" w:type="dxa"/>
            <w:shd w:val="clear" w:color="auto" w:fill="auto"/>
          </w:tcPr>
          <w:p w14:paraId="007113A3" w14:textId="77777777" w:rsidR="001D4E53" w:rsidRPr="00D11244" w:rsidRDefault="001D4E53" w:rsidP="007863BF">
            <w:pPr>
              <w:rPr>
                <w:sz w:val="18"/>
                <w:szCs w:val="18"/>
              </w:rPr>
            </w:pPr>
            <w:r w:rsidRPr="00D11244">
              <w:rPr>
                <w:sz w:val="18"/>
                <w:szCs w:val="18"/>
              </w:rPr>
              <w:t>DNI</w:t>
            </w:r>
          </w:p>
        </w:tc>
      </w:tr>
      <w:tr w:rsidR="001D4E53" w:rsidRPr="00D11244" w14:paraId="007113A7" w14:textId="77777777" w:rsidTr="007863BF">
        <w:tc>
          <w:tcPr>
            <w:tcW w:w="7908" w:type="dxa"/>
            <w:shd w:val="clear" w:color="auto" w:fill="F2F2F2"/>
          </w:tcPr>
          <w:p w14:paraId="007113A5"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6"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AA" w14:textId="77777777" w:rsidTr="007863BF">
        <w:tc>
          <w:tcPr>
            <w:tcW w:w="7908" w:type="dxa"/>
            <w:shd w:val="clear" w:color="auto" w:fill="auto"/>
          </w:tcPr>
          <w:p w14:paraId="007113A8" w14:textId="77777777" w:rsidR="001D4E53" w:rsidRPr="00D11244" w:rsidRDefault="001D4E53" w:rsidP="007863BF">
            <w:pPr>
              <w:spacing w:before="40" w:after="40"/>
              <w:rPr>
                <w:sz w:val="18"/>
                <w:szCs w:val="18"/>
              </w:rPr>
            </w:pPr>
            <w:r w:rsidRPr="00D11244">
              <w:rPr>
                <w:sz w:val="18"/>
                <w:szCs w:val="18"/>
              </w:rPr>
              <w:t>en nombre y representación de</w:t>
            </w:r>
          </w:p>
        </w:tc>
        <w:tc>
          <w:tcPr>
            <w:tcW w:w="1900" w:type="dxa"/>
            <w:shd w:val="clear" w:color="auto" w:fill="auto"/>
          </w:tcPr>
          <w:p w14:paraId="007113A9" w14:textId="77777777" w:rsidR="001D4E53" w:rsidRPr="00D11244" w:rsidRDefault="001D4E53" w:rsidP="007863BF">
            <w:pPr>
              <w:spacing w:before="40" w:after="40"/>
              <w:rPr>
                <w:sz w:val="18"/>
                <w:szCs w:val="18"/>
              </w:rPr>
            </w:pPr>
            <w:r w:rsidRPr="00D11244">
              <w:rPr>
                <w:sz w:val="18"/>
                <w:szCs w:val="18"/>
              </w:rPr>
              <w:t>NIF</w:t>
            </w:r>
          </w:p>
        </w:tc>
      </w:tr>
      <w:tr w:rsidR="001D4E53" w:rsidRPr="00D11244" w14:paraId="007113AD" w14:textId="77777777" w:rsidTr="007863BF">
        <w:tc>
          <w:tcPr>
            <w:tcW w:w="7908" w:type="dxa"/>
            <w:shd w:val="clear" w:color="auto" w:fill="F2F2F2"/>
          </w:tcPr>
          <w:p w14:paraId="007113AB"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C"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AE" w14:textId="77777777" w:rsidR="001D4E53" w:rsidRPr="00D11244" w:rsidRDefault="001D4E53" w:rsidP="001D4E53">
      <w:pPr>
        <w:rPr>
          <w:sz w:val="18"/>
          <w:szCs w:val="18"/>
        </w:rPr>
      </w:pPr>
    </w:p>
    <w:p w14:paraId="007113AF" w14:textId="77777777" w:rsidR="001D4E53" w:rsidRDefault="001D4E53" w:rsidP="001D4E53">
      <w:pPr>
        <w:rPr>
          <w:sz w:val="18"/>
          <w:szCs w:val="18"/>
        </w:rPr>
      </w:pPr>
      <w:r w:rsidRPr="00D11244">
        <w:rPr>
          <w:b/>
          <w:sz w:val="18"/>
          <w:szCs w:val="18"/>
        </w:rPr>
        <w:t>DECLARA</w:t>
      </w:r>
      <w:r w:rsidRPr="00D11244">
        <w:rPr>
          <w:sz w:val="18"/>
          <w:szCs w:val="18"/>
        </w:rPr>
        <w:t xml:space="preserve"> que:</w:t>
      </w:r>
    </w:p>
    <w:p w14:paraId="007113B0" w14:textId="77777777" w:rsidR="00313619" w:rsidRPr="00D11244" w:rsidRDefault="00313619" w:rsidP="001D4E53">
      <w:pPr>
        <w:rPr>
          <w:sz w:val="18"/>
          <w:szCs w:val="18"/>
        </w:rPr>
      </w:pPr>
    </w:p>
    <w:p w14:paraId="007113B1" w14:textId="2BDFC3BF" w:rsidR="001D4E53" w:rsidRDefault="00555104" w:rsidP="001D4E53">
      <w:pPr>
        <w:rPr>
          <w:sz w:val="18"/>
          <w:szCs w:val="18"/>
        </w:rPr>
      </w:pPr>
      <w:r w:rsidRPr="00D11244">
        <w:rPr>
          <w:sz w:val="18"/>
          <w:szCs w:val="18"/>
        </w:rPr>
        <w:fldChar w:fldCharType="begin">
          <w:ffData>
            <w:name w:val="Casilla22"/>
            <w:enabled/>
            <w:calcOnExit w:val="0"/>
            <w:checkBox>
              <w:sizeAuto/>
              <w:default w:val="0"/>
              <w:checked w:val="0"/>
            </w:checkBox>
          </w:ffData>
        </w:fldChar>
      </w:r>
      <w:r w:rsidR="001D4E53" w:rsidRPr="00D11244">
        <w:rPr>
          <w:sz w:val="18"/>
          <w:szCs w:val="18"/>
        </w:rPr>
        <w:instrText xml:space="preserve"> FORMCHECKBOX </w:instrText>
      </w:r>
      <w:r w:rsidR="00002C53" w:rsidRPr="00D11244">
        <w:rPr>
          <w:sz w:val="18"/>
          <w:szCs w:val="18"/>
        </w:rPr>
      </w:r>
      <w:r w:rsidR="00002C53">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w:t>
      </w:r>
      <w:proofErr w:type="gramStart"/>
      <w:r w:rsidR="001D4E53" w:rsidRPr="00D11244">
        <w:rPr>
          <w:sz w:val="18"/>
          <w:szCs w:val="18"/>
        </w:rPr>
        <w:t>recibido ayudas</w:t>
      </w:r>
      <w:proofErr w:type="gramEnd"/>
      <w:r w:rsidR="001D4E53" w:rsidRPr="00D11244">
        <w:rPr>
          <w:sz w:val="18"/>
          <w:szCs w:val="18"/>
        </w:rPr>
        <w:t xml:space="preserve"> para este proyecto.</w:t>
      </w:r>
    </w:p>
    <w:p w14:paraId="007113B2" w14:textId="77777777" w:rsidR="00313619" w:rsidRPr="00D11244" w:rsidRDefault="00313619" w:rsidP="001D4E53">
      <w:pPr>
        <w:rPr>
          <w:sz w:val="18"/>
          <w:szCs w:val="18"/>
        </w:rPr>
      </w:pPr>
    </w:p>
    <w:p w14:paraId="007113B3" w14:textId="250120A8" w:rsidR="001D4E53" w:rsidRPr="00D11244" w:rsidRDefault="00555104" w:rsidP="001D4E53">
      <w:pPr>
        <w:rPr>
          <w:spacing w:val="-4"/>
          <w:sz w:val="18"/>
          <w:szCs w:val="18"/>
        </w:rPr>
      </w:pPr>
      <w:r w:rsidRPr="00D11244">
        <w:rPr>
          <w:sz w:val="18"/>
          <w:szCs w:val="18"/>
        </w:rPr>
        <w:fldChar w:fldCharType="begin">
          <w:ffData>
            <w:name w:val="Casilla23"/>
            <w:enabled/>
            <w:calcOnExit w:val="0"/>
            <w:checkBox>
              <w:sizeAuto/>
              <w:default w:val="0"/>
              <w:checked w:val="0"/>
            </w:checkBox>
          </w:ffData>
        </w:fldChar>
      </w:r>
      <w:r w:rsidR="001D4E53" w:rsidRPr="00D11244">
        <w:rPr>
          <w:sz w:val="18"/>
          <w:szCs w:val="18"/>
        </w:rPr>
        <w:instrText xml:space="preserve"> FORMCHECKBOX </w:instrText>
      </w:r>
      <w:r w:rsidR="00002C53">
        <w:rPr>
          <w:sz w:val="18"/>
          <w:szCs w:val="18"/>
        </w:rPr>
      </w:r>
      <w:r w:rsidR="00002C53">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D4E53" w:rsidRPr="00D11244" w14:paraId="007113B8" w14:textId="77777777" w:rsidTr="007863BF">
        <w:tc>
          <w:tcPr>
            <w:tcW w:w="5211" w:type="dxa"/>
            <w:shd w:val="clear" w:color="auto" w:fill="auto"/>
            <w:vAlign w:val="center"/>
          </w:tcPr>
          <w:p w14:paraId="007113B4" w14:textId="77777777" w:rsidR="001D4E53" w:rsidRPr="00D11244" w:rsidRDefault="001D4E53" w:rsidP="007863BF">
            <w:pPr>
              <w:spacing w:before="20" w:after="20"/>
              <w:rPr>
                <w:sz w:val="18"/>
                <w:szCs w:val="18"/>
              </w:rPr>
            </w:pPr>
            <w:r w:rsidRPr="00D11244">
              <w:rPr>
                <w:sz w:val="18"/>
                <w:szCs w:val="18"/>
              </w:rPr>
              <w:t>Entidad</w:t>
            </w:r>
          </w:p>
        </w:tc>
        <w:tc>
          <w:tcPr>
            <w:tcW w:w="1418" w:type="dxa"/>
            <w:shd w:val="clear" w:color="auto" w:fill="auto"/>
            <w:vAlign w:val="center"/>
          </w:tcPr>
          <w:p w14:paraId="007113B5" w14:textId="77777777" w:rsidR="001D4E53" w:rsidRPr="00D11244" w:rsidRDefault="001D4E53" w:rsidP="007863BF">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B6" w14:textId="77777777" w:rsidR="001D4E53" w:rsidRPr="00D11244" w:rsidRDefault="001D4E53" w:rsidP="007863BF">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B7" w14:textId="77777777" w:rsidR="001D4E53" w:rsidRPr="00D11244" w:rsidRDefault="001D4E53" w:rsidP="007863BF">
            <w:pPr>
              <w:spacing w:before="20" w:after="20"/>
              <w:jc w:val="center"/>
              <w:rPr>
                <w:sz w:val="18"/>
                <w:szCs w:val="18"/>
              </w:rPr>
            </w:pPr>
            <w:r w:rsidRPr="00D11244">
              <w:rPr>
                <w:sz w:val="18"/>
                <w:szCs w:val="18"/>
              </w:rPr>
              <w:t>Importe recibido o aprobado</w:t>
            </w:r>
          </w:p>
        </w:tc>
      </w:tr>
      <w:tr w:rsidR="001D4E53" w:rsidRPr="00D11244" w14:paraId="007113BD" w14:textId="77777777" w:rsidTr="007863BF">
        <w:tc>
          <w:tcPr>
            <w:tcW w:w="5211" w:type="dxa"/>
            <w:shd w:val="clear" w:color="auto" w:fill="F2F2F2"/>
          </w:tcPr>
          <w:p w14:paraId="007113B9" w14:textId="77777777" w:rsidR="001D4E53" w:rsidRPr="00D11244" w:rsidRDefault="00555104" w:rsidP="007863BF">
            <w:pPr>
              <w:spacing w:before="20" w:after="20"/>
              <w:rPr>
                <w:sz w:val="18"/>
                <w:szCs w:val="18"/>
              </w:rPr>
            </w:pPr>
            <w:r w:rsidRPr="00D11244">
              <w:rPr>
                <w:sz w:val="18"/>
                <w:szCs w:val="18"/>
              </w:rPr>
              <w:fldChar w:fldCharType="begin">
                <w:ffData>
                  <w:name w:val="Texto276"/>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B" w14:textId="77777777" w:rsidR="001D4E53" w:rsidRPr="00D11244" w:rsidRDefault="00555104" w:rsidP="007863BF">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tcPr>
          <w:p w14:paraId="007113BC"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2" w14:textId="77777777" w:rsidTr="007863BF">
        <w:tc>
          <w:tcPr>
            <w:tcW w:w="5211" w:type="dxa"/>
            <w:shd w:val="clear" w:color="auto" w:fill="F2F2F2"/>
            <w:vAlign w:val="center"/>
          </w:tcPr>
          <w:p w14:paraId="007113BE"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B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0"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1"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7" w14:textId="77777777" w:rsidTr="007863BF">
        <w:tc>
          <w:tcPr>
            <w:tcW w:w="5211" w:type="dxa"/>
            <w:shd w:val="clear" w:color="auto" w:fill="F2F2F2"/>
            <w:vAlign w:val="center"/>
          </w:tcPr>
          <w:p w14:paraId="007113C3"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4"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5"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6"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C" w14:textId="77777777" w:rsidTr="007863BF">
        <w:tc>
          <w:tcPr>
            <w:tcW w:w="5211" w:type="dxa"/>
            <w:shd w:val="clear" w:color="auto" w:fill="F2F2F2"/>
            <w:vAlign w:val="center"/>
          </w:tcPr>
          <w:p w14:paraId="007113C8"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9"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B"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D1" w14:textId="77777777" w:rsidTr="007863BF">
        <w:tc>
          <w:tcPr>
            <w:tcW w:w="5211" w:type="dxa"/>
            <w:shd w:val="clear" w:color="auto" w:fill="F2F2F2"/>
            <w:vAlign w:val="center"/>
          </w:tcPr>
          <w:p w14:paraId="007113CD"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E"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D0"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D2" w14:textId="77777777" w:rsidR="001D4E53" w:rsidRPr="00D11244" w:rsidRDefault="001D4E53" w:rsidP="001D4E53">
      <w:pPr>
        <w:rPr>
          <w:sz w:val="18"/>
          <w:szCs w:val="18"/>
        </w:rPr>
      </w:pPr>
    </w:p>
    <w:p w14:paraId="007113D3" w14:textId="77777777" w:rsidR="00E558BD" w:rsidRDefault="00555104" w:rsidP="00E558BD">
      <w:pPr>
        <w:rPr>
          <w:sz w:val="18"/>
          <w:szCs w:val="18"/>
        </w:rPr>
      </w:pPr>
      <w:r w:rsidRPr="00E558BD">
        <w:rPr>
          <w:sz w:val="18"/>
          <w:szCs w:val="18"/>
        </w:rPr>
        <w:fldChar w:fldCharType="begin">
          <w:ffData>
            <w:name w:val="Casilla22"/>
            <w:enabled/>
            <w:calcOnExit w:val="0"/>
            <w:checkBox>
              <w:sizeAuto/>
              <w:default w:val="0"/>
            </w:checkBox>
          </w:ffData>
        </w:fldChar>
      </w:r>
      <w:r w:rsidR="00E558BD" w:rsidRPr="00E558BD">
        <w:rPr>
          <w:sz w:val="18"/>
          <w:szCs w:val="18"/>
        </w:rPr>
        <w:instrText xml:space="preserve"> FORMCHECKBOX </w:instrText>
      </w:r>
      <w:r w:rsidR="00002C53">
        <w:rPr>
          <w:sz w:val="18"/>
          <w:szCs w:val="18"/>
        </w:rPr>
      </w:r>
      <w:r w:rsidR="00002C53">
        <w:rPr>
          <w:sz w:val="18"/>
          <w:szCs w:val="18"/>
        </w:rPr>
        <w:fldChar w:fldCharType="separate"/>
      </w:r>
      <w:r w:rsidRPr="00E558BD">
        <w:rPr>
          <w:sz w:val="18"/>
          <w:szCs w:val="18"/>
        </w:rPr>
        <w:fldChar w:fldCharType="end"/>
      </w:r>
      <w:r w:rsidR="00E558BD" w:rsidRPr="00E558BD">
        <w:rPr>
          <w:sz w:val="18"/>
          <w:szCs w:val="18"/>
        </w:rPr>
        <w:t xml:space="preserve"> NO ha solicitado y/o recibido ayudas acogidas al </w:t>
      </w:r>
      <w:r w:rsidR="00E558BD" w:rsidRPr="00E558BD">
        <w:rPr>
          <w:b/>
          <w:sz w:val="18"/>
          <w:szCs w:val="18"/>
        </w:rPr>
        <w:t xml:space="preserve">artículo 22 </w:t>
      </w:r>
      <w:r w:rsidR="00E558BD" w:rsidRPr="00E558BD">
        <w:rPr>
          <w:sz w:val="18"/>
          <w:szCs w:val="18"/>
        </w:rPr>
        <w:t xml:space="preserve">del </w:t>
      </w:r>
      <w:hyperlink r:id="rId14" w:history="1">
        <w:r w:rsidR="00E558BD" w:rsidRPr="00E558BD">
          <w:rPr>
            <w:sz w:val="18"/>
            <w:szCs w:val="18"/>
          </w:rPr>
          <w:t>Reglamento (UE) No 651/2014 de la Comisión, de 17 de junio de 2014</w:t>
        </w:r>
      </w:hyperlink>
      <w:r w:rsidR="00E558BD" w:rsidRPr="00E558BD">
        <w:rPr>
          <w:sz w:val="18"/>
          <w:szCs w:val="18"/>
        </w:rPr>
        <w:t>.</w:t>
      </w:r>
    </w:p>
    <w:p w14:paraId="007113D4" w14:textId="77777777" w:rsidR="00313619" w:rsidRPr="00E558BD" w:rsidRDefault="00313619" w:rsidP="00E558BD">
      <w:pPr>
        <w:rPr>
          <w:sz w:val="18"/>
          <w:szCs w:val="18"/>
        </w:rPr>
      </w:pPr>
    </w:p>
    <w:p w14:paraId="007113D5" w14:textId="77777777" w:rsidR="00E558BD" w:rsidRPr="00E558BD" w:rsidRDefault="00555104" w:rsidP="00E558BD">
      <w:pPr>
        <w:rPr>
          <w:sz w:val="18"/>
          <w:szCs w:val="18"/>
        </w:rPr>
      </w:pPr>
      <w:r w:rsidRPr="00E558BD">
        <w:rPr>
          <w:sz w:val="18"/>
          <w:szCs w:val="18"/>
        </w:rPr>
        <w:fldChar w:fldCharType="begin">
          <w:ffData>
            <w:name w:val=""/>
            <w:enabled/>
            <w:calcOnExit w:val="0"/>
            <w:checkBox>
              <w:sizeAuto/>
              <w:default w:val="0"/>
            </w:checkBox>
          </w:ffData>
        </w:fldChar>
      </w:r>
      <w:r w:rsidR="00E558BD" w:rsidRPr="00E558BD">
        <w:rPr>
          <w:sz w:val="18"/>
          <w:szCs w:val="18"/>
        </w:rPr>
        <w:instrText xml:space="preserve"> FORMCHECKBOX </w:instrText>
      </w:r>
      <w:r w:rsidR="00002C53">
        <w:rPr>
          <w:sz w:val="18"/>
          <w:szCs w:val="18"/>
        </w:rPr>
      </w:r>
      <w:r w:rsidR="00002C53">
        <w:rPr>
          <w:sz w:val="18"/>
          <w:szCs w:val="18"/>
        </w:rPr>
        <w:fldChar w:fldCharType="separate"/>
      </w:r>
      <w:r w:rsidRPr="00E558BD">
        <w:rPr>
          <w:sz w:val="18"/>
          <w:szCs w:val="18"/>
        </w:rPr>
        <w:fldChar w:fldCharType="end"/>
      </w:r>
      <w:r w:rsidR="00E558BD" w:rsidRPr="00E558BD">
        <w:rPr>
          <w:sz w:val="18"/>
          <w:szCs w:val="18"/>
        </w:rPr>
        <w:t xml:space="preserve"> SI ha solicitado y/o recibido las siguientes ayudas </w:t>
      </w:r>
      <w:r w:rsidR="00E558BD" w:rsidRPr="00E558BD">
        <w:rPr>
          <w:b/>
          <w:sz w:val="18"/>
          <w:szCs w:val="18"/>
        </w:rPr>
        <w:t>artículo 22</w:t>
      </w:r>
      <w:r w:rsidR="00E558BD" w:rsidRPr="00E558BD">
        <w:rPr>
          <w:sz w:val="18"/>
          <w:szCs w:val="18"/>
        </w:rPr>
        <w:t xml:space="preserve"> del </w:t>
      </w:r>
      <w:hyperlink r:id="rId15" w:history="1">
        <w:r w:rsidR="00E558BD" w:rsidRPr="00E558BD">
          <w:rPr>
            <w:sz w:val="18"/>
            <w:szCs w:val="18"/>
          </w:rPr>
          <w:t>Reglamento (UE) No 651/2014 de la Comisión, de 17 de junio de 2014</w:t>
        </w:r>
      </w:hyperlink>
      <w:r w:rsidR="00E558BD" w:rsidRPr="00E558BD">
        <w:rPr>
          <w:sz w:val="18"/>
          <w:szCs w:val="18"/>
        </w:rPr>
        <w:t>:</w:t>
      </w:r>
    </w:p>
    <w:p w14:paraId="007113D6" w14:textId="77777777" w:rsidR="001D4E53" w:rsidRDefault="001D4E53" w:rsidP="001D4E53">
      <w:pPr>
        <w:rPr>
          <w:sz w:val="18"/>
          <w:szCs w:val="18"/>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313619" w:rsidRPr="00D11244" w14:paraId="007113DB" w14:textId="77777777" w:rsidTr="00683E0C">
        <w:tc>
          <w:tcPr>
            <w:tcW w:w="5211" w:type="dxa"/>
            <w:shd w:val="clear" w:color="auto" w:fill="auto"/>
            <w:vAlign w:val="center"/>
          </w:tcPr>
          <w:p w14:paraId="007113D7" w14:textId="77777777" w:rsidR="00313619" w:rsidRPr="00D11244" w:rsidRDefault="00313619" w:rsidP="00683E0C">
            <w:pPr>
              <w:spacing w:before="20" w:after="20"/>
              <w:rPr>
                <w:sz w:val="18"/>
                <w:szCs w:val="18"/>
              </w:rPr>
            </w:pPr>
            <w:r w:rsidRPr="00D11244">
              <w:rPr>
                <w:sz w:val="18"/>
                <w:szCs w:val="18"/>
              </w:rPr>
              <w:t>Entidad</w:t>
            </w:r>
          </w:p>
        </w:tc>
        <w:tc>
          <w:tcPr>
            <w:tcW w:w="1418" w:type="dxa"/>
            <w:shd w:val="clear" w:color="auto" w:fill="auto"/>
            <w:vAlign w:val="center"/>
          </w:tcPr>
          <w:p w14:paraId="007113D8" w14:textId="77777777" w:rsidR="00313619" w:rsidRPr="00D11244" w:rsidRDefault="00313619" w:rsidP="00683E0C">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D9" w14:textId="77777777" w:rsidR="00313619" w:rsidRPr="00D11244" w:rsidRDefault="00313619" w:rsidP="00683E0C">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DA" w14:textId="77777777" w:rsidR="00313619" w:rsidRPr="00D11244" w:rsidRDefault="00313619" w:rsidP="00683E0C">
            <w:pPr>
              <w:spacing w:before="20" w:after="20"/>
              <w:jc w:val="center"/>
              <w:rPr>
                <w:sz w:val="18"/>
                <w:szCs w:val="18"/>
              </w:rPr>
            </w:pPr>
            <w:r w:rsidRPr="00D11244">
              <w:rPr>
                <w:sz w:val="18"/>
                <w:szCs w:val="18"/>
              </w:rPr>
              <w:t>Importe recibido o aprobado</w:t>
            </w:r>
          </w:p>
        </w:tc>
      </w:tr>
      <w:tr w:rsidR="00313619" w:rsidRPr="00D11244" w14:paraId="007113E0" w14:textId="77777777" w:rsidTr="00683E0C">
        <w:tc>
          <w:tcPr>
            <w:tcW w:w="5211" w:type="dxa"/>
            <w:shd w:val="clear" w:color="auto" w:fill="F2F2F2"/>
          </w:tcPr>
          <w:p w14:paraId="007113DC" w14:textId="77777777" w:rsidR="00313619" w:rsidRPr="00D11244" w:rsidRDefault="00555104" w:rsidP="00683E0C">
            <w:pPr>
              <w:spacing w:before="20" w:after="20"/>
              <w:rPr>
                <w:sz w:val="18"/>
                <w:szCs w:val="18"/>
              </w:rPr>
            </w:pPr>
            <w:r w:rsidRPr="00D11244">
              <w:rPr>
                <w:sz w:val="18"/>
                <w:szCs w:val="18"/>
              </w:rPr>
              <w:fldChar w:fldCharType="begin">
                <w:ffData>
                  <w:name w:val="Texto276"/>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E" w14:textId="77777777" w:rsidR="00313619" w:rsidRPr="00D11244" w:rsidRDefault="00555104" w:rsidP="00683E0C">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tcPr>
          <w:p w14:paraId="007113DF"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5" w14:textId="77777777" w:rsidTr="00683E0C">
        <w:tc>
          <w:tcPr>
            <w:tcW w:w="5211" w:type="dxa"/>
            <w:shd w:val="clear" w:color="auto" w:fill="F2F2F2"/>
            <w:vAlign w:val="center"/>
          </w:tcPr>
          <w:p w14:paraId="007113E1"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3"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4"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A" w14:textId="77777777" w:rsidTr="00683E0C">
        <w:tc>
          <w:tcPr>
            <w:tcW w:w="5211" w:type="dxa"/>
            <w:shd w:val="clear" w:color="auto" w:fill="F2F2F2"/>
            <w:vAlign w:val="center"/>
          </w:tcPr>
          <w:p w14:paraId="007113E6"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7"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8"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9"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F" w14:textId="77777777" w:rsidTr="00683E0C">
        <w:tc>
          <w:tcPr>
            <w:tcW w:w="5211" w:type="dxa"/>
            <w:shd w:val="clear" w:color="auto" w:fill="F2F2F2"/>
            <w:vAlign w:val="center"/>
          </w:tcPr>
          <w:p w14:paraId="007113EB"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C"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E"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F4" w14:textId="77777777" w:rsidTr="00683E0C">
        <w:tc>
          <w:tcPr>
            <w:tcW w:w="5211" w:type="dxa"/>
            <w:shd w:val="clear" w:color="auto" w:fill="F2F2F2"/>
            <w:vAlign w:val="center"/>
          </w:tcPr>
          <w:p w14:paraId="007113F0"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1"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F3"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bl>
    <w:p w14:paraId="007113F5" w14:textId="77777777" w:rsidR="00313619" w:rsidRDefault="00313619" w:rsidP="001D4E53">
      <w:pPr>
        <w:rPr>
          <w:sz w:val="18"/>
          <w:szCs w:val="18"/>
        </w:rPr>
      </w:pPr>
    </w:p>
    <w:p w14:paraId="007113F6" w14:textId="77777777" w:rsidR="00313619" w:rsidRPr="00D11244" w:rsidRDefault="00313619" w:rsidP="001D4E53">
      <w:pPr>
        <w:rPr>
          <w:sz w:val="18"/>
          <w:szCs w:val="18"/>
        </w:rPr>
      </w:pPr>
    </w:p>
    <w:p w14:paraId="007113F7" w14:textId="77777777" w:rsidR="001D4E53" w:rsidRPr="00D11244" w:rsidRDefault="001D4E53" w:rsidP="001D4E53">
      <w:pPr>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007113F8" w14:textId="77777777" w:rsidR="001D4E53" w:rsidRPr="00D11244" w:rsidRDefault="001D4E53" w:rsidP="001D4E53">
      <w:pPr>
        <w:jc w:val="center"/>
        <w:rPr>
          <w:sz w:val="18"/>
          <w:szCs w:val="18"/>
        </w:rPr>
      </w:pPr>
    </w:p>
    <w:p w14:paraId="007113F9" w14:textId="77777777" w:rsidR="001D4E53" w:rsidRPr="00D11244" w:rsidRDefault="001D4E53" w:rsidP="001D4E53">
      <w:pPr>
        <w:jc w:val="center"/>
        <w:rPr>
          <w:sz w:val="18"/>
          <w:szCs w:val="18"/>
        </w:rPr>
      </w:pPr>
      <w:r w:rsidRPr="00D11244">
        <w:rPr>
          <w:sz w:val="18"/>
          <w:szCs w:val="18"/>
        </w:rPr>
        <w:t xml:space="preserve">En </w:t>
      </w:r>
      <w:r w:rsidR="00555104" w:rsidRPr="00D11244">
        <w:rPr>
          <w:sz w:val="18"/>
          <w:szCs w:val="18"/>
        </w:rPr>
        <w:fldChar w:fldCharType="begin">
          <w:ffData>
            <w:name w:val="Texto314"/>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a </w:t>
      </w:r>
      <w:r w:rsidR="00555104" w:rsidRPr="00D11244">
        <w:rPr>
          <w:sz w:val="18"/>
          <w:szCs w:val="18"/>
        </w:rPr>
        <w:fldChar w:fldCharType="begin">
          <w:ffData>
            <w:name w:val=""/>
            <w:enabled/>
            <w:calcOnExit w:val="0"/>
            <w:textInput>
              <w:type w:val="number"/>
              <w:maxLength w:val="2"/>
              <w:forma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de </w:t>
      </w:r>
      <w:r w:rsidR="00555104" w:rsidRPr="00D11244">
        <w:rPr>
          <w:sz w:val="18"/>
          <w:szCs w:val="18"/>
        </w:rPr>
        <w:fldChar w:fldCharType="begin">
          <w:ffData>
            <w:name w:val="Texto316"/>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de 20</w:t>
      </w:r>
      <w:r w:rsidR="00555104" w:rsidRPr="00D11244">
        <w:rPr>
          <w:sz w:val="18"/>
          <w:szCs w:val="18"/>
        </w:rPr>
        <w:fldChar w:fldCharType="begin">
          <w:ffData>
            <w:name w:val="Texto784"/>
            <w:enabled/>
            <w:calcOnExit w:val="0"/>
            <w:textInput>
              <w:type w:val="number"/>
              <w:maxLength w:val="2"/>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noProof/>
          <w:sz w:val="18"/>
          <w:szCs w:val="18"/>
        </w:rPr>
        <w:t> </w:t>
      </w:r>
      <w:r w:rsidRPr="00D11244">
        <w:rPr>
          <w:noProof/>
          <w:sz w:val="18"/>
          <w:szCs w:val="18"/>
        </w:rPr>
        <w:t> </w:t>
      </w:r>
      <w:r w:rsidR="00555104" w:rsidRPr="00D11244">
        <w:rPr>
          <w:sz w:val="18"/>
          <w:szCs w:val="18"/>
        </w:rPr>
        <w:fldChar w:fldCharType="end"/>
      </w:r>
    </w:p>
    <w:p w14:paraId="007113FA" w14:textId="77777777" w:rsidR="001D4E53" w:rsidRPr="00D11244" w:rsidRDefault="001D4E53" w:rsidP="001D4E53">
      <w:pPr>
        <w:jc w:val="center"/>
        <w:rPr>
          <w:sz w:val="18"/>
          <w:szCs w:val="18"/>
        </w:rPr>
      </w:pPr>
    </w:p>
    <w:p w14:paraId="007113FB" w14:textId="77777777" w:rsidR="003D68E6" w:rsidRDefault="003D68E6" w:rsidP="003D68E6">
      <w:pPr>
        <w:jc w:val="center"/>
        <w:rPr>
          <w:sz w:val="18"/>
          <w:szCs w:val="18"/>
        </w:rPr>
      </w:pPr>
    </w:p>
    <w:p w14:paraId="007113FC" w14:textId="77777777" w:rsidR="006E0105" w:rsidRDefault="0011202F" w:rsidP="001D4E53">
      <w:pPr>
        <w:tabs>
          <w:tab w:val="left" w:leader="dot" w:pos="2160"/>
          <w:tab w:val="left" w:leader="dot" w:pos="3240"/>
          <w:tab w:val="left" w:leader="dot" w:pos="5580"/>
          <w:tab w:val="left" w:leader="dot" w:pos="6660"/>
        </w:tabs>
        <w:spacing w:after="360"/>
        <w:rPr>
          <w:sz w:val="20"/>
          <w:szCs w:val="20"/>
        </w:rPr>
      </w:pPr>
      <w:r>
        <w:rPr>
          <w:sz w:val="20"/>
          <w:szCs w:val="20"/>
        </w:rPr>
        <w:br w:type="page"/>
      </w:r>
    </w:p>
    <w:p w14:paraId="007113FD" w14:textId="77777777" w:rsidR="0011202F" w:rsidRPr="00AF0359" w:rsidRDefault="0011202F" w:rsidP="001D4E53">
      <w:pPr>
        <w:tabs>
          <w:tab w:val="left" w:leader="dot" w:pos="2160"/>
          <w:tab w:val="left" w:leader="dot" w:pos="3240"/>
          <w:tab w:val="left" w:leader="dot" w:pos="5580"/>
          <w:tab w:val="left" w:leader="dot" w:pos="6660"/>
        </w:tabs>
        <w:spacing w:after="360"/>
        <w:rPr>
          <w:b/>
          <w:sz w:val="22"/>
          <w:szCs w:val="22"/>
          <w:u w:val="single"/>
          <w:lang w:val="es-ES_tradnl"/>
        </w:rPr>
      </w:pPr>
      <w:r w:rsidRPr="00AF0359">
        <w:rPr>
          <w:b/>
          <w:sz w:val="22"/>
          <w:szCs w:val="22"/>
          <w:u w:val="single"/>
          <w:lang w:val="es-ES_tradnl"/>
        </w:rPr>
        <w:lastRenderedPageBreak/>
        <w:t xml:space="preserve">ANEXOS </w:t>
      </w:r>
      <w:r>
        <w:rPr>
          <w:b/>
          <w:sz w:val="22"/>
          <w:szCs w:val="22"/>
          <w:u w:val="single"/>
          <w:lang w:val="es-ES_tradnl"/>
        </w:rPr>
        <w:t>(III, IV</w:t>
      </w:r>
      <w:r w:rsidRPr="00AF0359">
        <w:rPr>
          <w:b/>
          <w:sz w:val="22"/>
          <w:szCs w:val="22"/>
          <w:u w:val="single"/>
          <w:lang w:val="es-ES_tradnl"/>
        </w:rPr>
        <w:t xml:space="preserve">) DE RELACIÓN DE FACTURAS Y GASTOS </w:t>
      </w:r>
      <w:r>
        <w:rPr>
          <w:b/>
          <w:sz w:val="22"/>
          <w:szCs w:val="22"/>
          <w:u w:val="single"/>
          <w:lang w:val="es-ES_tradnl"/>
        </w:rPr>
        <w:t xml:space="preserve">PERSONAL </w:t>
      </w:r>
      <w:r w:rsidRPr="00AF0359">
        <w:rPr>
          <w:b/>
          <w:sz w:val="22"/>
          <w:szCs w:val="22"/>
          <w:u w:val="single"/>
          <w:lang w:val="es-ES_tradnl"/>
        </w:rPr>
        <w:t>SUBVENCIONABLES</w:t>
      </w:r>
    </w:p>
    <w:p w14:paraId="007113FE" w14:textId="77777777" w:rsidR="0011202F" w:rsidRPr="00AF0359" w:rsidRDefault="0011202F" w:rsidP="0011202F">
      <w:pPr>
        <w:spacing w:after="120"/>
        <w:rPr>
          <w:sz w:val="18"/>
          <w:szCs w:val="18"/>
          <w:lang w:val="es-ES_tradnl"/>
        </w:rPr>
      </w:pPr>
      <w:r w:rsidRPr="00AF0359">
        <w:rPr>
          <w:sz w:val="18"/>
          <w:szCs w:val="18"/>
          <w:lang w:val="es-ES_tradnl"/>
        </w:rPr>
        <w:t xml:space="preserve">El beneficiario </w:t>
      </w:r>
      <w:r w:rsidRPr="00AF0359">
        <w:rPr>
          <w:sz w:val="18"/>
          <w:szCs w:val="18"/>
          <w:u w:val="single"/>
          <w:lang w:val="es-ES_tradnl"/>
        </w:rPr>
        <w:t>deberá aportar una relación de justificantes</w:t>
      </w:r>
      <w:r w:rsidRPr="00AF0359">
        <w:rPr>
          <w:sz w:val="18"/>
          <w:szCs w:val="18"/>
          <w:lang w:val="es-ES_tradnl"/>
        </w:rPr>
        <w:t xml:space="preserve"> de inversión imputados al proyecto.</w:t>
      </w:r>
    </w:p>
    <w:p w14:paraId="007113FF" w14:textId="77777777" w:rsidR="005B4F20" w:rsidRDefault="005B4F20" w:rsidP="005B4F20">
      <w:pPr>
        <w:rPr>
          <w:sz w:val="18"/>
          <w:szCs w:val="18"/>
          <w:lang w:val="es-ES_tradnl"/>
        </w:rPr>
      </w:pPr>
    </w:p>
    <w:p w14:paraId="00711400" w14:textId="699DE456" w:rsidR="005B4F20" w:rsidRDefault="005B4F20" w:rsidP="005B4F20">
      <w:pPr>
        <w:rPr>
          <w:b/>
          <w:sz w:val="18"/>
          <w:szCs w:val="18"/>
          <w:lang w:val="es-ES_tradnl"/>
        </w:rPr>
      </w:pPr>
      <w:r w:rsidRPr="00E710D1">
        <w:rPr>
          <w:b/>
          <w:bCs/>
          <w:sz w:val="18"/>
          <w:szCs w:val="18"/>
          <w:u w:val="single"/>
          <w:lang w:val="es-ES_tradnl"/>
        </w:rPr>
        <w:t>Presentar</w:t>
      </w:r>
      <w:r w:rsidR="004D132D" w:rsidRPr="00E710D1">
        <w:rPr>
          <w:b/>
          <w:bCs/>
          <w:sz w:val="18"/>
          <w:szCs w:val="18"/>
          <w:u w:val="single"/>
          <w:lang w:val="es-ES_tradnl"/>
        </w:rPr>
        <w:t xml:space="preserve"> OBLIGATORIAMENTE</w:t>
      </w:r>
      <w:r w:rsidRPr="00E710D1">
        <w:rPr>
          <w:sz w:val="18"/>
          <w:szCs w:val="18"/>
          <w:u w:val="single"/>
          <w:lang w:val="es-ES_tradnl"/>
        </w:rPr>
        <w:t xml:space="preserve"> </w:t>
      </w:r>
      <w:r w:rsidRPr="00E710D1">
        <w:rPr>
          <w:b/>
          <w:sz w:val="18"/>
          <w:szCs w:val="18"/>
          <w:u w:val="single"/>
          <w:lang w:val="es-ES_tradnl"/>
        </w:rPr>
        <w:t>a través de un archivo en formato hoja de cálculo</w:t>
      </w:r>
      <w:r w:rsidR="004D132D" w:rsidRPr="00E710D1">
        <w:rPr>
          <w:b/>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modelo en página web del IDEPA)</w:t>
      </w:r>
    </w:p>
    <w:p w14:paraId="00711401" w14:textId="77777777" w:rsidR="005B4F20" w:rsidRDefault="005B4F20" w:rsidP="005B4F20">
      <w:pPr>
        <w:rPr>
          <w:b/>
          <w:sz w:val="18"/>
          <w:szCs w:val="18"/>
          <w:lang w:val="es-ES_tradnl"/>
        </w:rPr>
      </w:pPr>
    </w:p>
    <w:p w14:paraId="00711402" w14:textId="77777777" w:rsidR="005B4F20" w:rsidRDefault="005B4F20" w:rsidP="005B4F20">
      <w:pPr>
        <w:rPr>
          <w:b/>
          <w:sz w:val="18"/>
          <w:szCs w:val="18"/>
          <w:lang w:val="es-ES_tradnl"/>
        </w:rPr>
      </w:pPr>
    </w:p>
    <w:p w14:paraId="00711403" w14:textId="5F552B36" w:rsidR="00153786" w:rsidRDefault="003061D5" w:rsidP="006E0105">
      <w:pPr>
        <w:spacing w:after="240"/>
        <w:rPr>
          <w:sz w:val="18"/>
          <w:szCs w:val="18"/>
          <w:lang w:val="es-ES_tradnl"/>
        </w:rPr>
      </w:pPr>
      <w:r>
        <w:rPr>
          <w:noProof/>
          <w:sz w:val="18"/>
          <w:szCs w:val="18"/>
          <w:lang w:val="es-ES_tradnl"/>
        </w:rPr>
        <w:drawing>
          <wp:inline distT="0" distB="0" distL="0" distR="0" wp14:anchorId="00711408" wp14:editId="49F1E118">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00711404" w14:textId="77777777" w:rsidR="000A52E7" w:rsidRPr="00AF0359" w:rsidRDefault="000A52E7" w:rsidP="000A52E7">
      <w:pPr>
        <w:spacing w:after="240"/>
        <w:ind w:left="284"/>
        <w:rPr>
          <w:sz w:val="18"/>
          <w:szCs w:val="18"/>
          <w:lang w:val="es-ES_tradnl"/>
        </w:rPr>
      </w:pPr>
    </w:p>
    <w:p w14:paraId="00711406" w14:textId="77777777" w:rsidR="0011202F" w:rsidRPr="001A5183" w:rsidRDefault="0011202F" w:rsidP="006E0105">
      <w:pPr>
        <w:spacing w:before="240" w:after="120"/>
        <w:ind w:left="284"/>
        <w:rPr>
          <w:sz w:val="20"/>
          <w:szCs w:val="20"/>
          <w:lang w:val="es-ES_tradnl"/>
        </w:rPr>
      </w:pPr>
      <w:r w:rsidRPr="00AF0359">
        <w:rPr>
          <w:sz w:val="18"/>
          <w:szCs w:val="18"/>
          <w:lang w:val="es-ES_tradnl"/>
        </w:rPr>
        <w:t xml:space="preserve">El mismo </w:t>
      </w:r>
      <w:r w:rsidRPr="00AF0359">
        <w:rPr>
          <w:b/>
          <w:sz w:val="18"/>
          <w:szCs w:val="18"/>
          <w:u w:val="single"/>
          <w:lang w:val="es-ES_tradnl"/>
        </w:rPr>
        <w:t xml:space="preserve">se presentará </w:t>
      </w:r>
      <w:r w:rsidRPr="00AF0359">
        <w:rPr>
          <w:sz w:val="18"/>
          <w:szCs w:val="18"/>
          <w:lang w:val="es-ES_tradnl"/>
        </w:rPr>
        <w:t>con el resto de la cuenta justificativa.</w:t>
      </w:r>
    </w:p>
    <w:p w14:paraId="00711407" w14:textId="34A31449" w:rsidR="00013FAE" w:rsidRDefault="00013FAE">
      <w:pPr>
        <w:jc w:val="left"/>
        <w:rPr>
          <w:rFonts w:ascii="Times New Roman" w:hAnsi="Times New Roman"/>
          <w:color w:val="000000"/>
          <w:sz w:val="18"/>
          <w:szCs w:val="18"/>
        </w:rPr>
      </w:pPr>
      <w:r>
        <w:rPr>
          <w:sz w:val="18"/>
          <w:szCs w:val="18"/>
        </w:rPr>
        <w:br w:type="page"/>
      </w:r>
    </w:p>
    <w:p w14:paraId="39760085" w14:textId="77777777" w:rsidR="00013FAE" w:rsidRDefault="00013FAE" w:rsidP="00013FAE">
      <w:pPr>
        <w:shd w:val="clear" w:color="auto" w:fill="FFFFFF"/>
        <w:jc w:val="center"/>
        <w:rPr>
          <w:b/>
          <w:iCs/>
          <w:color w:val="000000"/>
        </w:rPr>
      </w:pPr>
    </w:p>
    <w:p w14:paraId="0C497A78" w14:textId="77777777" w:rsidR="00C60F00" w:rsidRPr="00C60F00" w:rsidRDefault="00C60F00" w:rsidP="00C60F00">
      <w:pPr>
        <w:shd w:val="clear" w:color="auto" w:fill="FFFFFF"/>
        <w:jc w:val="center"/>
        <w:rPr>
          <w:rFonts w:ascii="Arial" w:hAnsi="Arial"/>
          <w:b/>
          <w:iCs/>
          <w:color w:val="000000"/>
          <w:sz w:val="36"/>
          <w:szCs w:val="36"/>
          <w:u w:val="single"/>
        </w:rPr>
      </w:pPr>
      <w:bookmarkStart w:id="12" w:name="_Hlk130812021"/>
      <w:r w:rsidRPr="00C60F00">
        <w:rPr>
          <w:rFonts w:ascii="Arial" w:hAnsi="Arial"/>
          <w:b/>
          <w:iCs/>
          <w:color w:val="000000"/>
          <w:sz w:val="36"/>
          <w:szCs w:val="36"/>
          <w:u w:val="single"/>
        </w:rPr>
        <w:t>Declaración expresa responsable</w:t>
      </w:r>
    </w:p>
    <w:p w14:paraId="79EBF3BB" w14:textId="77777777" w:rsidR="00C60F00" w:rsidRPr="00C60F00" w:rsidRDefault="00C60F00" w:rsidP="00C60F00">
      <w:pPr>
        <w:numPr>
          <w:ilvl w:val="0"/>
          <w:numId w:val="45"/>
        </w:numPr>
        <w:shd w:val="clear" w:color="auto" w:fill="FFFFFF"/>
        <w:ind w:left="-142"/>
        <w:contextualSpacing/>
        <w:jc w:val="center"/>
        <w:rPr>
          <w:rFonts w:ascii="Arial" w:hAnsi="Arial"/>
          <w:b/>
          <w:iCs/>
          <w:color w:val="000000"/>
          <w:sz w:val="20"/>
          <w:szCs w:val="20"/>
          <w:u w:val="single"/>
        </w:rPr>
      </w:pPr>
      <w:r w:rsidRPr="00C60F00">
        <w:rPr>
          <w:rFonts w:ascii="Arial" w:hAnsi="Arial"/>
          <w:b/>
          <w:iCs/>
          <w:color w:val="000000"/>
          <w:sz w:val="20"/>
          <w:szCs w:val="20"/>
          <w:u w:val="single"/>
        </w:rPr>
        <w:t>Compromiso en relación con la ejecución de actuaciones del Programa Operativo FEDER de Asturias</w:t>
      </w:r>
    </w:p>
    <w:p w14:paraId="46640D78" w14:textId="253CA85A" w:rsidR="00C60F00" w:rsidRPr="00C60F00" w:rsidRDefault="00C60F00" w:rsidP="00C60F00">
      <w:pPr>
        <w:shd w:val="clear" w:color="auto" w:fill="FFFFFF"/>
        <w:jc w:val="center"/>
        <w:rPr>
          <w:rFonts w:ascii="Arial" w:hAnsi="Arial"/>
          <w:b/>
          <w:color w:val="000000"/>
          <w:sz w:val="20"/>
          <w:szCs w:val="20"/>
        </w:rPr>
      </w:pPr>
    </w:p>
    <w:p w14:paraId="07658CF0" w14:textId="77777777" w:rsidR="00C60F00" w:rsidRPr="00C60F00" w:rsidRDefault="00C60F00" w:rsidP="00C60F00">
      <w:pPr>
        <w:shd w:val="clear" w:color="auto" w:fill="FFFFFF"/>
        <w:jc w:val="center"/>
        <w:rPr>
          <w:rFonts w:ascii="Arial" w:hAnsi="Arial"/>
          <w:b/>
          <w:color w:val="000000"/>
          <w:sz w:val="20"/>
          <w:szCs w:val="20"/>
        </w:rPr>
      </w:pPr>
    </w:p>
    <w:p w14:paraId="5DDC8C95" w14:textId="4BDE1090" w:rsidR="00C60F00" w:rsidRPr="00C60F00" w:rsidRDefault="00C60F00" w:rsidP="00C60F00">
      <w:pPr>
        <w:spacing w:line="360" w:lineRule="auto"/>
        <w:rPr>
          <w:rFonts w:ascii="Arial" w:hAnsi="Arial"/>
          <w:color w:val="000000"/>
          <w:sz w:val="20"/>
          <w:szCs w:val="20"/>
        </w:rPr>
      </w:pPr>
      <w:r w:rsidRPr="00C60F00">
        <w:rPr>
          <w:rFonts w:ascii="Arial" w:hAnsi="Arial"/>
          <w:color w:val="000000"/>
          <w:sz w:val="20"/>
          <w:szCs w:val="20"/>
        </w:rPr>
        <w:t xml:space="preserve">Don/Doña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con DNI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como representante legal de la entidad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con NIF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rFonts w:ascii="Arial" w:hAnsi="Arial"/>
          <w:color w:val="000000"/>
          <w:sz w:val="20"/>
          <w:szCs w:val="20"/>
        </w:rPr>
        <w:t xml:space="preserve">, y domicilio fiscal en </w:t>
      </w:r>
      <w:r w:rsidRPr="00C60F00">
        <w:rPr>
          <w:sz w:val="18"/>
          <w:szCs w:val="18"/>
        </w:rPr>
        <w:fldChar w:fldCharType="begin">
          <w:ffData>
            <w:name w:val=""/>
            <w:enabled/>
            <w:calcOnExit w:val="0"/>
            <w:textInput/>
          </w:ffData>
        </w:fldChar>
      </w:r>
      <w:r w:rsidRPr="00C60F00">
        <w:rPr>
          <w:sz w:val="18"/>
          <w:szCs w:val="18"/>
        </w:rPr>
        <w:instrText xml:space="preserve"> FORMTEXT </w:instrText>
      </w:r>
      <w:r w:rsidRPr="00C60F00">
        <w:rPr>
          <w:sz w:val="18"/>
          <w:szCs w:val="18"/>
        </w:rPr>
      </w:r>
      <w:r w:rsidRPr="00C60F00">
        <w:rPr>
          <w:sz w:val="18"/>
          <w:szCs w:val="18"/>
        </w:rPr>
        <w:fldChar w:fldCharType="separate"/>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noProof/>
          <w:sz w:val="18"/>
          <w:szCs w:val="18"/>
        </w:rPr>
        <w:t> </w:t>
      </w:r>
      <w:r w:rsidRPr="00C60F00">
        <w:rPr>
          <w:sz w:val="18"/>
          <w:szCs w:val="18"/>
        </w:rPr>
        <w:fldChar w:fldCharType="end"/>
      </w:r>
      <w:r w:rsidRPr="00C60F00">
        <w:rPr>
          <w:sz w:val="18"/>
          <w:szCs w:val="18"/>
        </w:rPr>
        <w:t xml:space="preserve">, </w:t>
      </w:r>
      <w:r w:rsidRPr="00C60F00">
        <w:rPr>
          <w:rFonts w:ascii="Arial" w:hAnsi="Arial"/>
          <w:color w:val="000000"/>
          <w:sz w:val="20"/>
          <w:szCs w:val="20"/>
        </w:rPr>
        <w:t xml:space="preserve">en la condición de beneficiaria de ayudas financiadas con recursos provenientes del Programa Operativo FEDER de Asturias en el desarrollo de actuaciones necesarias para la consecución de los objetivos definidos en el </w:t>
      </w:r>
      <w:r w:rsidRPr="00C60F00">
        <w:rPr>
          <w:rFonts w:ascii="Arial" w:hAnsi="Arial"/>
          <w:sz w:val="20"/>
          <w:szCs w:val="20"/>
        </w:rPr>
        <w:t>Objetivo Temático 1.</w:t>
      </w:r>
      <w:r w:rsidR="00845302">
        <w:rPr>
          <w:rFonts w:ascii="Arial" w:hAnsi="Arial"/>
          <w:sz w:val="20"/>
          <w:szCs w:val="20"/>
        </w:rPr>
        <w:t>3</w:t>
      </w:r>
      <w:r w:rsidRPr="00C60F00">
        <w:rPr>
          <w:rFonts w:ascii="Arial" w:hAnsi="Arial"/>
          <w:sz w:val="20"/>
          <w:szCs w:val="20"/>
        </w:rPr>
        <w:t xml:space="preserve"> «</w:t>
      </w:r>
      <w:r w:rsidR="00845302" w:rsidRPr="00845302">
        <w:rPr>
          <w:rFonts w:ascii="Arial" w:hAnsi="Arial" w:cs="Arial"/>
          <w:b/>
          <w:bCs/>
          <w:color w:val="000000"/>
        </w:rPr>
        <w:t xml:space="preserve"> </w:t>
      </w:r>
      <w:r w:rsidR="00845302" w:rsidRPr="00845302">
        <w:rPr>
          <w:rFonts w:ascii="Arial" w:hAnsi="Arial"/>
          <w:sz w:val="20"/>
          <w:szCs w:val="20"/>
        </w:rPr>
        <w:t>Refuerzo del crecimiento sostenible y la competitividad de las pymes y la creación de empleo en estas, también mediante inversiones productivas</w:t>
      </w:r>
      <w:r w:rsidRPr="00C60F00">
        <w:rPr>
          <w:rFonts w:ascii="Arial" w:hAnsi="Arial"/>
          <w:sz w:val="20"/>
          <w:szCs w:val="20"/>
        </w:rPr>
        <w:t xml:space="preserve">» y del Objetivo Político 1 «Una Europa más competitiva e inteligente, promoviendo una transformación económica innovadora e inteligente y una conectividad regional a las tecnologías de la información y de las comunicaciones», </w:t>
      </w:r>
      <w:r w:rsidRPr="00C60F00">
        <w:rPr>
          <w:rFonts w:ascii="Arial" w:hAnsi="Arial"/>
          <w:color w:val="000000"/>
          <w:sz w:val="20"/>
          <w:szCs w:val="2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C60F00">
        <w:rPr>
          <w:rFonts w:ascii="Arial" w:hAnsi="Arial"/>
          <w:color w:val="000000"/>
          <w:sz w:val="20"/>
          <w:szCs w:val="20"/>
        </w:rPr>
        <w:t>, comunicando en su caso a las autoridades que proceda los incumplimientos observados.</w:t>
      </w:r>
    </w:p>
    <w:p w14:paraId="710A0F36" w14:textId="77777777" w:rsidR="00C60F00" w:rsidRPr="00C60F00" w:rsidRDefault="00C60F00" w:rsidP="00C60F00">
      <w:pPr>
        <w:spacing w:line="360" w:lineRule="auto"/>
        <w:rPr>
          <w:rFonts w:ascii="Arial" w:hAnsi="Arial"/>
          <w:color w:val="000000"/>
          <w:sz w:val="20"/>
          <w:szCs w:val="20"/>
        </w:rPr>
      </w:pPr>
    </w:p>
    <w:p w14:paraId="29F677B7" w14:textId="77777777" w:rsidR="00C60F00" w:rsidRPr="00C60F00" w:rsidRDefault="00C60F00" w:rsidP="00C60F00">
      <w:pPr>
        <w:spacing w:line="360" w:lineRule="auto"/>
        <w:rPr>
          <w:rFonts w:ascii="Arial" w:hAnsi="Arial"/>
          <w:color w:val="000000"/>
          <w:sz w:val="20"/>
          <w:szCs w:val="20"/>
          <w:u w:val="single"/>
        </w:rPr>
      </w:pPr>
      <w:bookmarkStart w:id="13" w:name="_Hlk131059516"/>
      <w:r w:rsidRPr="00C60F00">
        <w:rPr>
          <w:rFonts w:ascii="Arial" w:hAnsi="Arial"/>
          <w:color w:val="000000"/>
          <w:sz w:val="20"/>
          <w:szCs w:val="20"/>
        </w:rPr>
        <w:t xml:space="preserve">Adicionalmente, atendiendo al contenido del Programa Operativo FEDER de Asturias, </w:t>
      </w:r>
      <w:r w:rsidRPr="00C60F00">
        <w:rPr>
          <w:rFonts w:ascii="Arial" w:hAnsi="Arial"/>
          <w:color w:val="000000"/>
          <w:sz w:val="20"/>
          <w:szCs w:val="20"/>
          <w:u w:val="single"/>
        </w:rPr>
        <w:t xml:space="preserve">se compromete a respetar los principios de economía circular y evitar impactos negativos significativos en el medio ambiente </w:t>
      </w:r>
      <w:r w:rsidRPr="0040042D">
        <w:rPr>
          <w:rFonts w:ascii="Arial" w:hAnsi="Arial"/>
          <w:b/>
          <w:bCs/>
          <w:color w:val="000000"/>
          <w:sz w:val="20"/>
          <w:szCs w:val="20"/>
          <w:u w:val="single"/>
        </w:rPr>
        <w:t>(«DNSH» por sus siglas en inglés «do no significant harm»)</w:t>
      </w:r>
      <w:r w:rsidRPr="00C60F00">
        <w:rPr>
          <w:rFonts w:ascii="Arial" w:hAnsi="Arial"/>
          <w:color w:val="000000"/>
          <w:sz w:val="20"/>
          <w:szCs w:val="20"/>
          <w:u w:val="single"/>
        </w:rPr>
        <w:t xml:space="preserve"> en la ejecución de las actuaciones llevadas a cabo en el marco de dicho Programa.</w:t>
      </w:r>
    </w:p>
    <w:p w14:paraId="6F5B6CF0" w14:textId="77777777" w:rsidR="00C60F00" w:rsidRPr="00C60F00" w:rsidRDefault="00C60F00" w:rsidP="00C60F00">
      <w:pPr>
        <w:tabs>
          <w:tab w:val="left" w:pos="284"/>
          <w:tab w:val="left" w:pos="851"/>
        </w:tabs>
        <w:spacing w:after="120"/>
        <w:rPr>
          <w:rFonts w:ascii="Arial" w:hAnsi="Arial"/>
          <w:b/>
          <w:bCs/>
          <w:sz w:val="24"/>
          <w:szCs w:val="24"/>
          <w:u w:val="single"/>
        </w:rPr>
      </w:pPr>
    </w:p>
    <w:p w14:paraId="216F1BA4" w14:textId="77777777" w:rsidR="00C60F00" w:rsidRPr="00C60F00" w:rsidRDefault="00C60F00" w:rsidP="00C60F00">
      <w:pPr>
        <w:tabs>
          <w:tab w:val="left" w:pos="284"/>
          <w:tab w:val="left" w:pos="851"/>
        </w:tabs>
        <w:spacing w:after="120"/>
      </w:pPr>
      <w:r w:rsidRPr="00C60F00">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3E841E26" w14:textId="77777777" w:rsidR="00C60F00" w:rsidRPr="00C60F00" w:rsidRDefault="00C60F00" w:rsidP="00C60F00">
      <w:pPr>
        <w:shd w:val="clear" w:color="auto" w:fill="FFFFFF"/>
        <w:spacing w:before="180" w:after="180"/>
        <w:ind w:firstLine="360"/>
      </w:pPr>
      <w:r w:rsidRPr="00C60F00">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C60F00" w:rsidRPr="00C60F00" w14:paraId="79B86FD8"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6D855ACA" w14:textId="77777777" w:rsidR="00C60F00" w:rsidRPr="00C60F00" w:rsidRDefault="00C60F00" w:rsidP="00C60F00">
            <w:pPr>
              <w:jc w:val="center"/>
            </w:pPr>
            <w:r w:rsidRPr="00C60F00">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FF8E00F" w14:textId="77777777" w:rsidR="00C60F00" w:rsidRPr="00C60F00" w:rsidRDefault="00C60F00" w:rsidP="00C60F00">
            <w:pPr>
              <w:jc w:val="left"/>
            </w:pPr>
            <w:r w:rsidRPr="00C60F00">
              <w:t>a la mitigación del cambio climático, cuando la actividad dé lugar a considerables emisiones de gases de efecto invernadero;</w:t>
            </w:r>
          </w:p>
        </w:tc>
      </w:tr>
      <w:tr w:rsidR="00C60F00" w:rsidRPr="00C60F00" w14:paraId="25F7F080"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33A7ADDA" w14:textId="77777777" w:rsidR="00C60F00" w:rsidRPr="00C60F00" w:rsidRDefault="00C60F00" w:rsidP="00C60F00">
            <w:pPr>
              <w:jc w:val="center"/>
            </w:pPr>
            <w:r w:rsidRPr="00C60F00">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2C54BC1" w14:textId="77777777" w:rsidR="00C60F00" w:rsidRPr="00C60F00" w:rsidRDefault="00C60F00" w:rsidP="00C60F00">
            <w:pPr>
              <w:jc w:val="left"/>
            </w:pPr>
            <w:r w:rsidRPr="00C60F00">
              <w:t>a la adaptación al cambio climático, cuando la actividad provoque un aumento de los efectos adversos de las condiciones climáticas actuales y de las previstas en el futuro, sobre sí misma o en las personas, la naturaleza o los activos;</w:t>
            </w:r>
          </w:p>
        </w:tc>
      </w:tr>
      <w:tr w:rsidR="00C60F00" w:rsidRPr="00C60F00" w14:paraId="44666170"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33D2199F" w14:textId="77777777" w:rsidR="00C60F00" w:rsidRPr="00C60F00" w:rsidRDefault="00C60F00" w:rsidP="00C60F00">
            <w:pPr>
              <w:jc w:val="center"/>
            </w:pPr>
            <w:r w:rsidRPr="00C60F00">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E2DA84E" w14:textId="77777777" w:rsidR="00C60F00" w:rsidRPr="00C60F00" w:rsidRDefault="00C60F00" w:rsidP="00C60F00">
            <w:pPr>
              <w:jc w:val="left"/>
            </w:pPr>
            <w:r w:rsidRPr="00C60F00">
              <w:t>a una utilización y protección sostenibles de los recursos hídricos y marinos, cuando la actividad vaya en detrimento:</w:t>
            </w:r>
          </w:p>
          <w:p w14:paraId="589E6D02" w14:textId="77777777" w:rsidR="00C60F00" w:rsidRPr="00C60F00" w:rsidRDefault="00C60F00" w:rsidP="00C60F00">
            <w:pPr>
              <w:jc w:val="left"/>
            </w:pPr>
            <w:r w:rsidRPr="00C60F00">
              <w:t>i) del buen estado o del buen potencial ecológico de las masas de agua, incluidas las superficiales y subterráneas, o</w:t>
            </w:r>
          </w:p>
          <w:p w14:paraId="50C8DA2A" w14:textId="77777777" w:rsidR="00C60F00" w:rsidRPr="00C60F00" w:rsidRDefault="00C60F00" w:rsidP="00C60F00">
            <w:pPr>
              <w:jc w:val="left"/>
            </w:pPr>
            <w:r w:rsidRPr="00C60F00">
              <w:t>ii) del buen estado ecológico de las aguas marinas;</w:t>
            </w:r>
          </w:p>
        </w:tc>
      </w:tr>
      <w:tr w:rsidR="00C60F00" w:rsidRPr="00C60F00" w14:paraId="0934E761"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26B4D9E9" w14:textId="77777777" w:rsidR="00C60F00" w:rsidRPr="00C60F00" w:rsidRDefault="00C60F00" w:rsidP="00C60F00">
            <w:pPr>
              <w:jc w:val="center"/>
            </w:pPr>
            <w:r w:rsidRPr="00C60F00">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318796B" w14:textId="77777777" w:rsidR="00C60F00" w:rsidRPr="00C60F00" w:rsidRDefault="00C60F00" w:rsidP="00C60F00">
            <w:pPr>
              <w:jc w:val="left"/>
            </w:pPr>
            <w:r w:rsidRPr="00C60F00">
              <w:t>a la economía circular, especialmente a la prevención y el reciclado de residuos, cuando:</w:t>
            </w:r>
          </w:p>
          <w:p w14:paraId="5CF6B312" w14:textId="77777777" w:rsidR="00C60F00" w:rsidRPr="00C60F00" w:rsidRDefault="00C60F00" w:rsidP="00C60F00">
            <w:pPr>
              <w:jc w:val="left"/>
            </w:pPr>
            <w:r w:rsidRPr="00C60F00">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7F409207" w14:textId="77777777" w:rsidR="00C60F00" w:rsidRPr="00C60F00" w:rsidRDefault="00C60F00" w:rsidP="00C60F00">
            <w:pPr>
              <w:jc w:val="left"/>
            </w:pPr>
            <w:r w:rsidRPr="00C60F00">
              <w:t>ii) la actividad dé lugar a un aumento significativo de la generación, incineración o eliminación de residuos, excepto la incineración de residuos peligrosos no reciclables, o</w:t>
            </w:r>
          </w:p>
          <w:p w14:paraId="6B2F1B3D" w14:textId="77777777" w:rsidR="00C60F00" w:rsidRPr="00C60F00" w:rsidRDefault="00C60F00" w:rsidP="00C60F00">
            <w:pPr>
              <w:jc w:val="left"/>
            </w:pPr>
            <w:r w:rsidRPr="00C60F00">
              <w:t>iii) la eliminación de residuos a largo plazo pueda causar un perjuicio significativo y a largo plazo para el medio ambiente;</w:t>
            </w:r>
          </w:p>
        </w:tc>
      </w:tr>
      <w:tr w:rsidR="00C60F00" w:rsidRPr="00C60F00" w14:paraId="3291EDDE"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4D9D1D39" w14:textId="77777777" w:rsidR="00C60F00" w:rsidRPr="00C60F00" w:rsidRDefault="00C60F00" w:rsidP="00C60F00">
            <w:pPr>
              <w:jc w:val="center"/>
            </w:pPr>
            <w:r w:rsidRPr="00C60F00">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F76FB43" w14:textId="77777777" w:rsidR="00C60F00" w:rsidRPr="00C60F00" w:rsidRDefault="00C60F00" w:rsidP="00C60F00">
            <w:pPr>
              <w:jc w:val="left"/>
            </w:pPr>
            <w:r w:rsidRPr="00C60F00">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C60F00" w:rsidRPr="00C60F00" w14:paraId="55035742" w14:textId="77777777" w:rsidTr="00551583">
        <w:tc>
          <w:tcPr>
            <w:tcW w:w="0" w:type="auto"/>
            <w:tcBorders>
              <w:top w:val="nil"/>
              <w:left w:val="nil"/>
              <w:bottom w:val="nil"/>
              <w:right w:val="nil"/>
            </w:tcBorders>
            <w:shd w:val="clear" w:color="auto" w:fill="FFFFFF"/>
            <w:tcMar>
              <w:top w:w="120" w:type="dxa"/>
              <w:left w:w="120" w:type="dxa"/>
              <w:bottom w:w="120" w:type="dxa"/>
              <w:right w:w="120" w:type="dxa"/>
            </w:tcMar>
            <w:hideMark/>
          </w:tcPr>
          <w:p w14:paraId="235F1DCA" w14:textId="77777777" w:rsidR="00C60F00" w:rsidRPr="00C60F00" w:rsidRDefault="00C60F00" w:rsidP="00C60F00">
            <w:pPr>
              <w:jc w:val="center"/>
            </w:pPr>
            <w:r w:rsidRPr="00C60F00">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3069472" w14:textId="77777777" w:rsidR="00C60F00" w:rsidRPr="00C60F00" w:rsidRDefault="00C60F00" w:rsidP="00C60F00">
            <w:pPr>
              <w:jc w:val="left"/>
            </w:pPr>
            <w:r w:rsidRPr="00C60F00">
              <w:t>a la protección y restauración de la biodiversidad y los ecosistemas, cuando la actividad:</w:t>
            </w:r>
          </w:p>
          <w:p w14:paraId="7E798684" w14:textId="77777777" w:rsidR="00C60F00" w:rsidRPr="00C60F00" w:rsidRDefault="00C60F00" w:rsidP="00C60F00">
            <w:pPr>
              <w:jc w:val="left"/>
            </w:pPr>
            <w:r w:rsidRPr="00C60F00">
              <w:t>i) vaya en gran medida en detrimento de las buenas condiciones y la resiliencia de los ecosistemas, o</w:t>
            </w:r>
          </w:p>
          <w:p w14:paraId="172A837F" w14:textId="77777777" w:rsidR="00C60F00" w:rsidRPr="00C60F00" w:rsidRDefault="00C60F00" w:rsidP="00C60F00">
            <w:pPr>
              <w:jc w:val="left"/>
            </w:pPr>
            <w:r w:rsidRPr="00C60F00">
              <w:t>ii) vaya en detrimento del estado de conservación de los hábitats y las especies, en particular de aquellos de interés para la Unión.</w:t>
            </w:r>
          </w:p>
        </w:tc>
      </w:tr>
    </w:tbl>
    <w:p w14:paraId="7C375AAF" w14:textId="77777777" w:rsidR="00C60F00" w:rsidRPr="00C60F00" w:rsidRDefault="00C60F00" w:rsidP="00C60F00">
      <w:pPr>
        <w:shd w:val="clear" w:color="auto" w:fill="FFFFFF"/>
        <w:spacing w:before="180" w:after="180"/>
        <w:ind w:firstLine="360"/>
      </w:pPr>
      <w:r w:rsidRPr="00C60F00">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729EF85D" w14:textId="77777777" w:rsidR="00C60F00" w:rsidRPr="00C60F00" w:rsidRDefault="00C60F00" w:rsidP="00C60F00">
      <w:pPr>
        <w:spacing w:line="360" w:lineRule="auto"/>
        <w:rPr>
          <w:rFonts w:ascii="Arial" w:hAnsi="Arial"/>
          <w:color w:val="000000"/>
          <w:sz w:val="20"/>
          <w:szCs w:val="20"/>
          <w:u w:val="single"/>
        </w:rPr>
      </w:pPr>
    </w:p>
    <w:p w14:paraId="57AAED50" w14:textId="77777777" w:rsidR="00C60F00" w:rsidRPr="00C60F00" w:rsidRDefault="00C60F00" w:rsidP="00C60F00">
      <w:pPr>
        <w:spacing w:line="360" w:lineRule="auto"/>
        <w:rPr>
          <w:rFonts w:ascii="Arial" w:hAnsi="Arial"/>
          <w:color w:val="000000"/>
          <w:sz w:val="20"/>
          <w:szCs w:val="20"/>
          <w:u w:val="single"/>
        </w:rPr>
      </w:pPr>
    </w:p>
    <w:p w14:paraId="535EF4B2" w14:textId="77777777" w:rsidR="00C60F00" w:rsidRPr="00C60F00" w:rsidRDefault="00C60F00" w:rsidP="00C60F00">
      <w:pPr>
        <w:spacing w:line="360" w:lineRule="auto"/>
        <w:rPr>
          <w:rFonts w:ascii="Arial" w:hAnsi="Arial"/>
          <w:color w:val="000000"/>
          <w:sz w:val="20"/>
          <w:szCs w:val="20"/>
        </w:rPr>
      </w:pPr>
      <w:r w:rsidRPr="00C60F00">
        <w:rPr>
          <w:rFonts w:ascii="Arial" w:hAnsi="Arial"/>
          <w:color w:val="000000"/>
          <w:sz w:val="20"/>
          <w:szCs w:val="20"/>
          <w:u w:val="single"/>
        </w:rPr>
        <w:t xml:space="preserve">Asimismo, manifiesta que no incurre en </w:t>
      </w:r>
      <w:r w:rsidRPr="0040042D">
        <w:rPr>
          <w:rFonts w:ascii="Arial" w:hAnsi="Arial"/>
          <w:b/>
          <w:bCs/>
          <w:color w:val="000000"/>
          <w:sz w:val="20"/>
          <w:szCs w:val="20"/>
          <w:u w:val="single"/>
        </w:rPr>
        <w:t>doble financiación</w:t>
      </w:r>
      <w:r w:rsidRPr="00C60F00">
        <w:rPr>
          <w:rFonts w:ascii="Arial" w:hAnsi="Arial"/>
          <w:color w:val="000000"/>
          <w:sz w:val="20"/>
          <w:szCs w:val="20"/>
          <w:u w:val="single"/>
        </w:rPr>
        <w:t xml:space="preserve"> y que, en su caso, no le consta riesgo de </w:t>
      </w:r>
      <w:r w:rsidRPr="0040042D">
        <w:rPr>
          <w:rFonts w:ascii="Arial" w:hAnsi="Arial"/>
          <w:b/>
          <w:bCs/>
          <w:color w:val="000000"/>
          <w:sz w:val="20"/>
          <w:szCs w:val="20"/>
          <w:u w:val="single"/>
        </w:rPr>
        <w:t>incompatibilidad</w:t>
      </w:r>
      <w:r w:rsidRPr="00C60F00">
        <w:rPr>
          <w:rFonts w:ascii="Arial" w:hAnsi="Arial"/>
          <w:color w:val="000000"/>
          <w:sz w:val="20"/>
          <w:szCs w:val="20"/>
          <w:u w:val="single"/>
        </w:rPr>
        <w:t xml:space="preserve"> con el régimen de ayudas de Estado</w:t>
      </w:r>
      <w:r w:rsidRPr="00C60F00">
        <w:rPr>
          <w:rFonts w:ascii="Arial" w:hAnsi="Arial"/>
          <w:color w:val="000000"/>
          <w:sz w:val="20"/>
          <w:szCs w:val="20"/>
        </w:rPr>
        <w:t>.</w:t>
      </w:r>
    </w:p>
    <w:p w14:paraId="7CDE3A4F" w14:textId="77777777" w:rsidR="00C60F00" w:rsidRPr="00C60F00" w:rsidRDefault="00C60F00" w:rsidP="00C60F00">
      <w:pPr>
        <w:spacing w:line="360" w:lineRule="auto"/>
        <w:rPr>
          <w:rFonts w:ascii="Arial" w:hAnsi="Arial"/>
          <w:color w:val="000000"/>
          <w:sz w:val="20"/>
          <w:szCs w:val="20"/>
        </w:rPr>
      </w:pPr>
    </w:p>
    <w:bookmarkEnd w:id="12"/>
    <w:bookmarkEnd w:id="13"/>
    <w:p w14:paraId="6F4E1673" w14:textId="77777777" w:rsidR="0011202F" w:rsidRPr="00B14CC2" w:rsidRDefault="0011202F" w:rsidP="006E0105">
      <w:pPr>
        <w:pStyle w:val="negro"/>
        <w:spacing w:before="0" w:beforeAutospacing="0" w:after="60" w:afterAutospacing="0"/>
        <w:jc w:val="center"/>
        <w:rPr>
          <w:sz w:val="18"/>
          <w:szCs w:val="18"/>
        </w:rPr>
      </w:pPr>
    </w:p>
    <w:sectPr w:rsidR="0011202F" w:rsidRPr="00B14CC2" w:rsidSect="006E0105">
      <w:headerReference w:type="default" r:id="rId17"/>
      <w:footerReference w:type="default" r:id="rId18"/>
      <w:pgSz w:w="11907" w:h="16840" w:code="9"/>
      <w:pgMar w:top="397" w:right="1134" w:bottom="141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AAED" w14:textId="77777777" w:rsidR="00E3177D" w:rsidRDefault="00E3177D" w:rsidP="006F39D2">
      <w:r>
        <w:separator/>
      </w:r>
    </w:p>
  </w:endnote>
  <w:endnote w:type="continuationSeparator" w:id="0">
    <w:p w14:paraId="185363DC" w14:textId="77777777" w:rsidR="00E3177D" w:rsidRDefault="00E3177D"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1D" w14:textId="238419E0" w:rsidR="00BD7610" w:rsidRPr="00AD50E3" w:rsidRDefault="00BD7610" w:rsidP="009B7658">
    <w:pPr>
      <w:pStyle w:val="Piedepgina"/>
      <w:pBdr>
        <w:top w:val="single" w:sz="4" w:space="1" w:color="0000FF"/>
      </w:pBdr>
      <w:tabs>
        <w:tab w:val="clear" w:pos="4252"/>
        <w:tab w:val="clear" w:pos="8504"/>
        <w:tab w:val="right" w:pos="12900"/>
      </w:tabs>
      <w:ind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w:t>
    </w:r>
    <w:r w:rsidR="00013FAE">
      <w:rPr>
        <w:color w:val="0033CC"/>
      </w:rPr>
      <w:t>2</w:t>
    </w:r>
  </w:p>
  <w:p w14:paraId="0071141E"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1F" w14:textId="5DB3AC92"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sidR="00C60F00">
      <w:rPr>
        <w:color w:val="0033CC"/>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25" w14:textId="4FF993AC" w:rsidR="00BD7610" w:rsidRPr="00AD50E3" w:rsidRDefault="00BD7610" w:rsidP="003F4B5B">
    <w:pPr>
      <w:pStyle w:val="Piedepgina"/>
      <w:pBdr>
        <w:top w:val="single" w:sz="4" w:space="1" w:color="0000FF"/>
      </w:pBdr>
      <w:tabs>
        <w:tab w:val="clear" w:pos="4252"/>
        <w:tab w:val="clear" w:pos="8504"/>
      </w:tabs>
      <w:ind w:left="-142"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w:t>
    </w:r>
    <w:r w:rsidR="00013FAE">
      <w:rPr>
        <w:color w:val="0033CC"/>
      </w:rPr>
      <w:t>2</w:t>
    </w:r>
  </w:p>
  <w:p w14:paraId="00711426"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27" w14:textId="723B03D8"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5</w:t>
    </w:r>
    <w:r w:rsidRPr="00AD50E3">
      <w:rPr>
        <w:color w:val="0033CC"/>
      </w:rPr>
      <w:fldChar w:fldCharType="end"/>
    </w:r>
    <w:r w:rsidRPr="00AD50E3">
      <w:rPr>
        <w:color w:val="0033CC"/>
      </w:rPr>
      <w:t>/</w:t>
    </w:r>
    <w:r w:rsidR="00C60F00">
      <w:rPr>
        <w:color w:val="0033CC"/>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65C6" w14:textId="77777777" w:rsidR="00E3177D" w:rsidRDefault="00E3177D" w:rsidP="006F39D2">
      <w:r>
        <w:separator/>
      </w:r>
    </w:p>
  </w:footnote>
  <w:footnote w:type="continuationSeparator" w:id="0">
    <w:p w14:paraId="6ADC91BF" w14:textId="77777777" w:rsidR="00E3177D" w:rsidRDefault="00E3177D"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tblLook w:val="04A0" w:firstRow="1" w:lastRow="0" w:firstColumn="1" w:lastColumn="0" w:noHBand="0" w:noVBand="1"/>
    </w:tblPr>
    <w:tblGrid>
      <w:gridCol w:w="3921"/>
      <w:gridCol w:w="3516"/>
      <w:gridCol w:w="2826"/>
    </w:tblGrid>
    <w:tr w:rsidR="004D132D" w14:paraId="2095C603" w14:textId="77777777" w:rsidTr="00040564">
      <w:tc>
        <w:tcPr>
          <w:tcW w:w="3923" w:type="dxa"/>
          <w:vAlign w:val="center"/>
        </w:tcPr>
        <w:p w14:paraId="4D0C581E" w14:textId="77777777" w:rsidR="004D132D" w:rsidRDefault="004D132D" w:rsidP="00B365FC">
          <w:pPr>
            <w:pStyle w:val="Encabezado"/>
            <w:rPr>
              <w:noProof/>
            </w:rPr>
          </w:pPr>
          <w:r>
            <w:rPr>
              <w:noProof/>
            </w:rPr>
            <w:drawing>
              <wp:inline distT="0" distB="0" distL="0" distR="0" wp14:anchorId="491C84C4" wp14:editId="661E24DF">
                <wp:extent cx="2352675" cy="685800"/>
                <wp:effectExtent l="0" t="0" r="0" b="0"/>
                <wp:docPr id="795999652" name="Imagen 79599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305" w:type="dxa"/>
          <w:vAlign w:val="center"/>
        </w:tcPr>
        <w:p w14:paraId="6D9D475E" w14:textId="77777777" w:rsidR="004D132D" w:rsidRDefault="004D132D" w:rsidP="00B365FC">
          <w:pPr>
            <w:pStyle w:val="Encabezado"/>
            <w:jc w:val="right"/>
            <w:rPr>
              <w:noProof/>
            </w:rPr>
          </w:pPr>
          <w:r>
            <w:rPr>
              <w:noProof/>
            </w:rPr>
            <w:drawing>
              <wp:inline distT="0" distB="0" distL="0" distR="0" wp14:anchorId="2D797EC4" wp14:editId="2900F36E">
                <wp:extent cx="2095500" cy="762000"/>
                <wp:effectExtent l="0" t="0" r="0" b="0"/>
                <wp:docPr id="1089782815" name="Imagen 108978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28" w:type="dxa"/>
          <w:vAlign w:val="center"/>
        </w:tcPr>
        <w:p w14:paraId="45C7E47F" w14:textId="77777777" w:rsidR="004D132D" w:rsidRDefault="004D132D" w:rsidP="00B365FC">
          <w:pPr>
            <w:pStyle w:val="Encabezado"/>
            <w:jc w:val="right"/>
            <w:rPr>
              <w:noProof/>
            </w:rPr>
          </w:pPr>
          <w:r>
            <w:rPr>
              <w:noProof/>
            </w:rPr>
            <w:drawing>
              <wp:inline distT="0" distB="0" distL="0" distR="0" wp14:anchorId="24878EB7" wp14:editId="7F7ACE74">
                <wp:extent cx="1657350" cy="723900"/>
                <wp:effectExtent l="0" t="0" r="0" b="0"/>
                <wp:docPr id="175188064" name="Imagen 17518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2CDA2DD1" w14:textId="77777777" w:rsidR="004D132D" w:rsidRDefault="004D13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2" w:type="dxa"/>
      <w:tblLook w:val="04A0" w:firstRow="1" w:lastRow="0" w:firstColumn="1" w:lastColumn="0" w:noHBand="0" w:noVBand="1"/>
    </w:tblPr>
    <w:tblGrid>
      <w:gridCol w:w="3921"/>
      <w:gridCol w:w="3518"/>
      <w:gridCol w:w="2833"/>
    </w:tblGrid>
    <w:tr w:rsidR="00BD7610" w14:paraId="00711423" w14:textId="77777777" w:rsidTr="003F3FCC">
      <w:tc>
        <w:tcPr>
          <w:tcW w:w="3920" w:type="dxa"/>
          <w:vAlign w:val="center"/>
        </w:tcPr>
        <w:p w14:paraId="00711420" w14:textId="54DAA340" w:rsidR="00BD7610" w:rsidRDefault="003061D5" w:rsidP="003F3FCC">
          <w:pPr>
            <w:pStyle w:val="Encabezado"/>
            <w:rPr>
              <w:noProof/>
            </w:rPr>
          </w:pPr>
          <w:r>
            <w:rPr>
              <w:noProof/>
            </w:rPr>
            <w:drawing>
              <wp:inline distT="0" distB="0" distL="0" distR="0" wp14:anchorId="0071142E" wp14:editId="27BE9158">
                <wp:extent cx="2352675" cy="685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518" w:type="dxa"/>
          <w:vAlign w:val="center"/>
        </w:tcPr>
        <w:p w14:paraId="00711421" w14:textId="434757A5" w:rsidR="00BD7610" w:rsidRDefault="003061D5" w:rsidP="003F3FCC">
          <w:pPr>
            <w:pStyle w:val="Encabezado"/>
            <w:jc w:val="right"/>
            <w:rPr>
              <w:noProof/>
            </w:rPr>
          </w:pPr>
          <w:r>
            <w:rPr>
              <w:noProof/>
            </w:rPr>
            <w:drawing>
              <wp:inline distT="0" distB="0" distL="0" distR="0" wp14:anchorId="0071142F" wp14:editId="46EE6938">
                <wp:extent cx="2095500" cy="762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34" w:type="dxa"/>
          <w:vAlign w:val="center"/>
        </w:tcPr>
        <w:p w14:paraId="00711422" w14:textId="1E01DBE0" w:rsidR="00BD7610" w:rsidRDefault="003061D5" w:rsidP="003F3FCC">
          <w:pPr>
            <w:pStyle w:val="Encabezado"/>
            <w:jc w:val="right"/>
            <w:rPr>
              <w:noProof/>
            </w:rPr>
          </w:pPr>
          <w:r>
            <w:rPr>
              <w:noProof/>
            </w:rPr>
            <w:drawing>
              <wp:inline distT="0" distB="0" distL="0" distR="0" wp14:anchorId="00711430" wp14:editId="0C6BC8C5">
                <wp:extent cx="1657350" cy="723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00711424" w14:textId="77777777" w:rsidR="00BD7610" w:rsidRPr="00A82383" w:rsidRDefault="00BD7610" w:rsidP="00B14CC2">
    <w:pPr>
      <w:pStyle w:val="Encabezado"/>
      <w:tabs>
        <w:tab w:val="clear" w:pos="4252"/>
        <w:tab w:val="clear" w:pos="8504"/>
        <w:tab w:val="center" w:pos="4819"/>
      </w:tabs>
      <w:jc w:val="lef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BA3478F"/>
    <w:multiLevelType w:val="hybridMultilevel"/>
    <w:tmpl w:val="583E9EA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5E3B3572"/>
    <w:multiLevelType w:val="multilevel"/>
    <w:tmpl w:val="4240F1B8"/>
    <w:lvl w:ilvl="0">
      <w:start w:val="1"/>
      <w:numFmt w:val="bullet"/>
      <w:lvlText w:val=""/>
      <w:lvlJc w:val="left"/>
      <w:pPr>
        <w:ind w:left="588" w:hanging="360"/>
      </w:pPr>
      <w:rPr>
        <w:rFonts w:ascii="Symbol" w:hAnsi="Symbol" w:hint="default"/>
        <w:color w:val="auto"/>
      </w:r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24"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5650">
    <w:abstractNumId w:val="17"/>
  </w:num>
  <w:num w:numId="2" w16cid:durableId="159544974">
    <w:abstractNumId w:val="27"/>
  </w:num>
  <w:num w:numId="3" w16cid:durableId="1969818232">
    <w:abstractNumId w:val="29"/>
  </w:num>
  <w:num w:numId="4" w16cid:durableId="1480462059">
    <w:abstractNumId w:val="8"/>
  </w:num>
  <w:num w:numId="5" w16cid:durableId="1870870485">
    <w:abstractNumId w:val="20"/>
  </w:num>
  <w:num w:numId="6" w16cid:durableId="1970890896">
    <w:abstractNumId w:val="2"/>
  </w:num>
  <w:num w:numId="7" w16cid:durableId="372926000">
    <w:abstractNumId w:val="1"/>
  </w:num>
  <w:num w:numId="8" w16cid:durableId="549995285">
    <w:abstractNumId w:val="0"/>
  </w:num>
  <w:num w:numId="9" w16cid:durableId="2082631960">
    <w:abstractNumId w:val="15"/>
  </w:num>
  <w:num w:numId="10" w16cid:durableId="1444424111">
    <w:abstractNumId w:val="10"/>
  </w:num>
  <w:num w:numId="11" w16cid:durableId="1459910707">
    <w:abstractNumId w:val="25"/>
  </w:num>
  <w:num w:numId="12" w16cid:durableId="1389107432">
    <w:abstractNumId w:val="9"/>
  </w:num>
  <w:num w:numId="13" w16cid:durableId="5532708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215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37941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60802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590861">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799980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265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256389">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339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2646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243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89818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756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7014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17759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35458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1912895">
    <w:abstractNumId w:val="6"/>
  </w:num>
  <w:num w:numId="30" w16cid:durableId="16126227">
    <w:abstractNumId w:val="5"/>
  </w:num>
  <w:num w:numId="31" w16cid:durableId="863709499">
    <w:abstractNumId w:val="23"/>
  </w:num>
  <w:num w:numId="32" w16cid:durableId="1532182552">
    <w:abstractNumId w:val="4"/>
  </w:num>
  <w:num w:numId="33" w16cid:durableId="2080320899">
    <w:abstractNumId w:val="19"/>
  </w:num>
  <w:num w:numId="34" w16cid:durableId="1304851610">
    <w:abstractNumId w:val="3"/>
  </w:num>
  <w:num w:numId="35" w16cid:durableId="1260865885">
    <w:abstractNumId w:val="11"/>
  </w:num>
  <w:num w:numId="36" w16cid:durableId="657613411">
    <w:abstractNumId w:val="18"/>
  </w:num>
  <w:num w:numId="37" w16cid:durableId="841435288">
    <w:abstractNumId w:val="26"/>
  </w:num>
  <w:num w:numId="38" w16cid:durableId="2050255597">
    <w:abstractNumId w:val="7"/>
  </w:num>
  <w:num w:numId="39" w16cid:durableId="763652645">
    <w:abstractNumId w:val="22"/>
  </w:num>
  <w:num w:numId="40" w16cid:durableId="553397031">
    <w:abstractNumId w:val="13"/>
  </w:num>
  <w:num w:numId="41" w16cid:durableId="1437557463">
    <w:abstractNumId w:val="16"/>
  </w:num>
  <w:num w:numId="42" w16cid:durableId="1061706659">
    <w:abstractNumId w:val="24"/>
  </w:num>
  <w:num w:numId="43" w16cid:durableId="1402018086">
    <w:abstractNumId w:val="30"/>
  </w:num>
  <w:num w:numId="44" w16cid:durableId="613633495">
    <w:abstractNumId w:val="14"/>
  </w:num>
  <w:num w:numId="45" w16cid:durableId="1333682354">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wc5K50P5cgR8Oe4LH0wLxsIKOZt97ZpSSuphrpklezMh3fQiincv7H5bFNLkg5Gm1cPoXJGZFyqdR5O8+8QA==" w:salt="WW+tOvYxYZYRYOePRrCtDQ=="/>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2C53"/>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6BA"/>
    <w:rsid w:val="00123AF2"/>
    <w:rsid w:val="00123F04"/>
    <w:rsid w:val="00124E75"/>
    <w:rsid w:val="00125D0C"/>
    <w:rsid w:val="0013131A"/>
    <w:rsid w:val="001316AF"/>
    <w:rsid w:val="00131746"/>
    <w:rsid w:val="0013380B"/>
    <w:rsid w:val="001345DB"/>
    <w:rsid w:val="001356C1"/>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2081"/>
    <w:rsid w:val="002D2BC9"/>
    <w:rsid w:val="002D3D20"/>
    <w:rsid w:val="002D51A0"/>
    <w:rsid w:val="002D6439"/>
    <w:rsid w:val="002D65A7"/>
    <w:rsid w:val="002D7B9F"/>
    <w:rsid w:val="002E2056"/>
    <w:rsid w:val="002E2BAB"/>
    <w:rsid w:val="002E3570"/>
    <w:rsid w:val="002E3A28"/>
    <w:rsid w:val="002E54B5"/>
    <w:rsid w:val="002E5C10"/>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5A3F"/>
    <w:rsid w:val="00466514"/>
    <w:rsid w:val="00467158"/>
    <w:rsid w:val="00470019"/>
    <w:rsid w:val="0047224F"/>
    <w:rsid w:val="00472EEE"/>
    <w:rsid w:val="00473CAA"/>
    <w:rsid w:val="00474F72"/>
    <w:rsid w:val="004773E5"/>
    <w:rsid w:val="004776B6"/>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710F"/>
    <w:rsid w:val="00507DDD"/>
    <w:rsid w:val="005123EE"/>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11E7"/>
    <w:rsid w:val="005A1439"/>
    <w:rsid w:val="005A68F1"/>
    <w:rsid w:val="005A6D33"/>
    <w:rsid w:val="005A7AE9"/>
    <w:rsid w:val="005B1592"/>
    <w:rsid w:val="005B1780"/>
    <w:rsid w:val="005B1B76"/>
    <w:rsid w:val="005B3B94"/>
    <w:rsid w:val="005B3E47"/>
    <w:rsid w:val="005B4F20"/>
    <w:rsid w:val="005B617F"/>
    <w:rsid w:val="005B7E9D"/>
    <w:rsid w:val="005C33B7"/>
    <w:rsid w:val="005C52E0"/>
    <w:rsid w:val="005C73C1"/>
    <w:rsid w:val="005C775D"/>
    <w:rsid w:val="005C7C9E"/>
    <w:rsid w:val="005C7DC2"/>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3728"/>
    <w:rsid w:val="0060383A"/>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40675"/>
    <w:rsid w:val="006410CD"/>
    <w:rsid w:val="0064122E"/>
    <w:rsid w:val="0064141E"/>
    <w:rsid w:val="00641B6A"/>
    <w:rsid w:val="006425D8"/>
    <w:rsid w:val="00642E6F"/>
    <w:rsid w:val="0064690B"/>
    <w:rsid w:val="0065058A"/>
    <w:rsid w:val="00655CFE"/>
    <w:rsid w:val="006573A1"/>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32B9"/>
    <w:rsid w:val="006F3312"/>
    <w:rsid w:val="006F3563"/>
    <w:rsid w:val="006F39D2"/>
    <w:rsid w:val="006F4978"/>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35E3"/>
    <w:rsid w:val="007D4F1D"/>
    <w:rsid w:val="007D7783"/>
    <w:rsid w:val="007D7D40"/>
    <w:rsid w:val="007E0F2A"/>
    <w:rsid w:val="007E22B8"/>
    <w:rsid w:val="007E4E89"/>
    <w:rsid w:val="007E641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032F"/>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12943"/>
    <w:rsid w:val="00915F9A"/>
    <w:rsid w:val="00917DBE"/>
    <w:rsid w:val="00921C67"/>
    <w:rsid w:val="00922042"/>
    <w:rsid w:val="00923EDB"/>
    <w:rsid w:val="00924040"/>
    <w:rsid w:val="00931C9D"/>
    <w:rsid w:val="00932093"/>
    <w:rsid w:val="00934308"/>
    <w:rsid w:val="00934E9F"/>
    <w:rsid w:val="009351B7"/>
    <w:rsid w:val="00940A3E"/>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B94"/>
    <w:rsid w:val="00AE72BF"/>
    <w:rsid w:val="00AE7D0C"/>
    <w:rsid w:val="00AF244C"/>
    <w:rsid w:val="00AF245A"/>
    <w:rsid w:val="00AF24AD"/>
    <w:rsid w:val="00AF2AF3"/>
    <w:rsid w:val="00AF4078"/>
    <w:rsid w:val="00AF55E7"/>
    <w:rsid w:val="00AF59AD"/>
    <w:rsid w:val="00AF61A7"/>
    <w:rsid w:val="00B00068"/>
    <w:rsid w:val="00B02CAE"/>
    <w:rsid w:val="00B03496"/>
    <w:rsid w:val="00B0393B"/>
    <w:rsid w:val="00B0461B"/>
    <w:rsid w:val="00B10F4A"/>
    <w:rsid w:val="00B11194"/>
    <w:rsid w:val="00B112F7"/>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5BF7"/>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D2B56"/>
    <w:rsid w:val="00BD6396"/>
    <w:rsid w:val="00BD64D6"/>
    <w:rsid w:val="00BD7249"/>
    <w:rsid w:val="00BD7610"/>
    <w:rsid w:val="00BE1856"/>
    <w:rsid w:val="00BE4A19"/>
    <w:rsid w:val="00BE58CB"/>
    <w:rsid w:val="00BF281F"/>
    <w:rsid w:val="00BF2AB2"/>
    <w:rsid w:val="00BF4A83"/>
    <w:rsid w:val="00BF5761"/>
    <w:rsid w:val="00BF6CA7"/>
    <w:rsid w:val="00C024A4"/>
    <w:rsid w:val="00C03489"/>
    <w:rsid w:val="00C04C90"/>
    <w:rsid w:val="00C07AC9"/>
    <w:rsid w:val="00C07E64"/>
    <w:rsid w:val="00C101B7"/>
    <w:rsid w:val="00C14897"/>
    <w:rsid w:val="00C1552F"/>
    <w:rsid w:val="00C16619"/>
    <w:rsid w:val="00C20191"/>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475E7"/>
    <w:rsid w:val="00C52050"/>
    <w:rsid w:val="00C53A52"/>
    <w:rsid w:val="00C53AB8"/>
    <w:rsid w:val="00C54BDE"/>
    <w:rsid w:val="00C564D0"/>
    <w:rsid w:val="00C60EF7"/>
    <w:rsid w:val="00C60F00"/>
    <w:rsid w:val="00C66035"/>
    <w:rsid w:val="00C67793"/>
    <w:rsid w:val="00C67D44"/>
    <w:rsid w:val="00C703FF"/>
    <w:rsid w:val="00C71063"/>
    <w:rsid w:val="00C725C8"/>
    <w:rsid w:val="00C728C3"/>
    <w:rsid w:val="00C74B0D"/>
    <w:rsid w:val="00C8058C"/>
    <w:rsid w:val="00C810E7"/>
    <w:rsid w:val="00C81CCA"/>
    <w:rsid w:val="00C83619"/>
    <w:rsid w:val="00C85899"/>
    <w:rsid w:val="00C85CC6"/>
    <w:rsid w:val="00C95238"/>
    <w:rsid w:val="00C958C3"/>
    <w:rsid w:val="00C97F52"/>
    <w:rsid w:val="00CA0932"/>
    <w:rsid w:val="00CA3647"/>
    <w:rsid w:val="00CA3FDC"/>
    <w:rsid w:val="00CA4847"/>
    <w:rsid w:val="00CA77E7"/>
    <w:rsid w:val="00CB2F37"/>
    <w:rsid w:val="00CB2FA4"/>
    <w:rsid w:val="00CC1D79"/>
    <w:rsid w:val="00CC38F2"/>
    <w:rsid w:val="00CC49A5"/>
    <w:rsid w:val="00CC65D8"/>
    <w:rsid w:val="00CC7CE3"/>
    <w:rsid w:val="00CD03BE"/>
    <w:rsid w:val="00CD0D9E"/>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A28F3"/>
    <w:rsid w:val="00DA3D62"/>
    <w:rsid w:val="00DA4811"/>
    <w:rsid w:val="00DA729B"/>
    <w:rsid w:val="00DA784C"/>
    <w:rsid w:val="00DB1886"/>
    <w:rsid w:val="00DB1E95"/>
    <w:rsid w:val="00DB462F"/>
    <w:rsid w:val="00DB6025"/>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73B8"/>
    <w:rsid w:val="00E17B83"/>
    <w:rsid w:val="00E22C1C"/>
    <w:rsid w:val="00E24E94"/>
    <w:rsid w:val="00E24F69"/>
    <w:rsid w:val="00E263AC"/>
    <w:rsid w:val="00E3147A"/>
    <w:rsid w:val="00E3177D"/>
    <w:rsid w:val="00E32A30"/>
    <w:rsid w:val="00E34936"/>
    <w:rsid w:val="00E3692A"/>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C0D1D"/>
    <w:rsid w:val="00EC2929"/>
    <w:rsid w:val="00EC4BC1"/>
    <w:rsid w:val="00EC63BD"/>
    <w:rsid w:val="00ED434C"/>
    <w:rsid w:val="00ED50E2"/>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A5F"/>
    <w:rsid w:val="00EF6BE6"/>
    <w:rsid w:val="00EF72DB"/>
    <w:rsid w:val="00EF7B89"/>
    <w:rsid w:val="00F00462"/>
    <w:rsid w:val="00F00F61"/>
    <w:rsid w:val="00F03396"/>
    <w:rsid w:val="00F03D96"/>
    <w:rsid w:val="00F04EF2"/>
    <w:rsid w:val="00F05251"/>
    <w:rsid w:val="00F07E5A"/>
    <w:rsid w:val="00F10783"/>
    <w:rsid w:val="00F10DE4"/>
    <w:rsid w:val="00F10E5E"/>
    <w:rsid w:val="00F126A4"/>
    <w:rsid w:val="00F12B74"/>
    <w:rsid w:val="00F134B4"/>
    <w:rsid w:val="00F14291"/>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5549"/>
    <w:rsid w:val="00F4300F"/>
    <w:rsid w:val="00F43510"/>
    <w:rsid w:val="00F439CC"/>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B5B"/>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37</ORDEN>
    <PROGRAMA xmlns="9468cc14-f6fd-4595-bdbd-1f95e1a4be57">EMPRESA BASE TECNOLOGICA-EBT</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14C1-BF24-4C94-8748-774F889B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D83CC-A344-4F19-9B95-1AFAB8D4D86A}">
  <ds:schemaRefs>
    <ds:schemaRef ds:uri="http://schemas.microsoft.com/office/2006/metadata/properties"/>
    <ds:schemaRef ds:uri="9468cc14-f6fd-4595-bdbd-1f95e1a4be57"/>
  </ds:schemaRefs>
</ds:datastoreItem>
</file>

<file path=customXml/itemProps3.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4.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5.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11192</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 2019</dc:title>
  <dc:subject/>
  <dc:creator>Santiago IDEPA</dc:creator>
  <cp:keywords/>
  <dc:description/>
  <cp:lastModifiedBy>David Díaz Jiménez</cp:lastModifiedBy>
  <cp:revision>3</cp:revision>
  <cp:lastPrinted>2017-08-03T11:02:00Z</cp:lastPrinted>
  <dcterms:created xsi:type="dcterms:W3CDTF">2024-06-07T07:14:00Z</dcterms:created>
  <dcterms:modified xsi:type="dcterms:W3CDTF">2024-06-07T07:15:00Z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0x010100EBC03DA15D9F974CA5BA99D39F619E2100C18957C53D178F429DCB424A614B4834</vt:lpwstr>
  </property>
</Properties>
</file>