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B6E66" w14:textId="77777777" w:rsidR="00E0132C" w:rsidRDefault="00E0132C" w:rsidP="00223440">
      <w:pPr>
        <w:jc w:val="center"/>
        <w:rPr>
          <w:rFonts w:ascii="Verdana" w:hAnsi="Verdana"/>
          <w:b/>
          <w:color w:val="0033CC"/>
          <w:sz w:val="28"/>
          <w:szCs w:val="28"/>
          <w:u w:val="single"/>
        </w:rPr>
      </w:pPr>
    </w:p>
    <w:p w14:paraId="0C5B6E67" w14:textId="77777777" w:rsidR="00E0132C" w:rsidRDefault="00E0132C" w:rsidP="00223440">
      <w:pPr>
        <w:jc w:val="center"/>
        <w:rPr>
          <w:rFonts w:ascii="Verdana" w:hAnsi="Verdana"/>
          <w:b/>
          <w:color w:val="0033CC"/>
          <w:sz w:val="28"/>
          <w:szCs w:val="28"/>
          <w:u w:val="single"/>
        </w:rPr>
      </w:pPr>
    </w:p>
    <w:p w14:paraId="0C5B6E68" w14:textId="764F0B0A" w:rsidR="00A7510C" w:rsidRDefault="00A7510C" w:rsidP="005363E7">
      <w:pPr>
        <w:spacing w:before="120" w:after="120"/>
        <w:jc w:val="center"/>
        <w:rPr>
          <w:rFonts w:ascii="Verdana" w:hAnsi="Verdana"/>
          <w:b/>
          <w:color w:val="0033CC"/>
          <w:sz w:val="28"/>
          <w:szCs w:val="28"/>
          <w:u w:val="single"/>
        </w:rPr>
      </w:pPr>
      <w:r w:rsidRPr="00223440">
        <w:rPr>
          <w:rFonts w:ascii="Verdana" w:hAnsi="Verdana"/>
          <w:b/>
          <w:color w:val="0033CC"/>
          <w:sz w:val="28"/>
          <w:szCs w:val="28"/>
          <w:u w:val="single"/>
        </w:rPr>
        <w:t xml:space="preserve">PROYECTOS DE </w:t>
      </w:r>
      <w:r w:rsidR="0003493E">
        <w:rPr>
          <w:rFonts w:ascii="Verdana" w:hAnsi="Verdana"/>
          <w:b/>
          <w:color w:val="0033CC"/>
          <w:sz w:val="28"/>
          <w:szCs w:val="28"/>
          <w:u w:val="single"/>
        </w:rPr>
        <w:t>EMPRESAS TRACTORAS DE ESPECIAL INTERÉS</w:t>
      </w:r>
      <w:r w:rsidRPr="00223440">
        <w:rPr>
          <w:rFonts w:ascii="Verdana" w:hAnsi="Verdana"/>
          <w:b/>
          <w:color w:val="0033CC"/>
          <w:sz w:val="28"/>
          <w:szCs w:val="28"/>
          <w:u w:val="single"/>
        </w:rPr>
        <w:t xml:space="preserve"> </w:t>
      </w:r>
      <w:r w:rsidR="00602BE1">
        <w:rPr>
          <w:rFonts w:ascii="Verdana" w:hAnsi="Verdana"/>
          <w:b/>
          <w:color w:val="0033CC"/>
          <w:sz w:val="28"/>
          <w:szCs w:val="28"/>
          <w:u w:val="single"/>
        </w:rPr>
        <w:t>202</w:t>
      </w:r>
      <w:r w:rsidR="002C2462">
        <w:rPr>
          <w:rFonts w:ascii="Verdana" w:hAnsi="Verdana"/>
          <w:b/>
          <w:color w:val="0033CC"/>
          <w:sz w:val="28"/>
          <w:szCs w:val="28"/>
          <w:u w:val="single"/>
        </w:rPr>
        <w:t>3</w:t>
      </w:r>
    </w:p>
    <w:p w14:paraId="0C5B6E69" w14:textId="205885AF" w:rsidR="0003493E" w:rsidRPr="00223440" w:rsidRDefault="0003493E" w:rsidP="005363E7">
      <w:pPr>
        <w:spacing w:before="120" w:after="120"/>
        <w:jc w:val="center"/>
        <w:rPr>
          <w:rFonts w:ascii="Verdana" w:hAnsi="Verdana"/>
          <w:b/>
          <w:color w:val="0033CC"/>
          <w:sz w:val="28"/>
          <w:szCs w:val="28"/>
          <w:u w:val="single"/>
        </w:rPr>
      </w:pPr>
      <w:r>
        <w:rPr>
          <w:rFonts w:ascii="Verdana" w:hAnsi="Verdana"/>
          <w:b/>
          <w:color w:val="0033CC"/>
          <w:sz w:val="28"/>
          <w:szCs w:val="28"/>
          <w:u w:val="single"/>
        </w:rPr>
        <w:t xml:space="preserve">Programa </w:t>
      </w:r>
      <w:r w:rsidR="00C40F30">
        <w:rPr>
          <w:rFonts w:ascii="Verdana" w:hAnsi="Verdana"/>
          <w:b/>
          <w:color w:val="0033CC"/>
          <w:sz w:val="28"/>
          <w:szCs w:val="28"/>
          <w:u w:val="single"/>
        </w:rPr>
        <w:t>2 – CREACION EMPLEO</w:t>
      </w:r>
    </w:p>
    <w:p w14:paraId="65A07A79" w14:textId="77777777" w:rsidR="005363E7" w:rsidRDefault="005363E7" w:rsidP="005363E7">
      <w:pPr>
        <w:pStyle w:val="negro"/>
        <w:spacing w:before="120" w:beforeAutospacing="0" w:after="120" w:afterAutospacing="0"/>
        <w:jc w:val="center"/>
        <w:rPr>
          <w:rFonts w:ascii="Verdana" w:hAnsi="Verdana"/>
          <w:b/>
          <w:color w:val="0033CC"/>
          <w:sz w:val="28"/>
          <w:szCs w:val="28"/>
        </w:rPr>
      </w:pPr>
    </w:p>
    <w:p w14:paraId="7B480F0C" w14:textId="77777777" w:rsidR="00597B55" w:rsidRDefault="00597B55" w:rsidP="005363E7">
      <w:pPr>
        <w:pStyle w:val="negro"/>
        <w:spacing w:before="120" w:beforeAutospacing="0" w:after="120" w:afterAutospacing="0"/>
        <w:jc w:val="center"/>
        <w:rPr>
          <w:rFonts w:ascii="Verdana" w:hAnsi="Verdana"/>
          <w:b/>
          <w:color w:val="0033CC"/>
          <w:sz w:val="28"/>
          <w:szCs w:val="28"/>
        </w:rPr>
      </w:pPr>
    </w:p>
    <w:p w14:paraId="0C5B6E6A" w14:textId="17AC98B8" w:rsidR="00223440" w:rsidRDefault="00223440" w:rsidP="005363E7">
      <w:pPr>
        <w:pStyle w:val="negro"/>
        <w:spacing w:before="120" w:beforeAutospacing="0" w:after="12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14:paraId="536B8D3B" w14:textId="77777777" w:rsidR="005363E7" w:rsidRPr="00AD50E3" w:rsidRDefault="005363E7" w:rsidP="005363E7">
      <w:pPr>
        <w:pStyle w:val="negro"/>
        <w:spacing w:before="120" w:beforeAutospacing="0" w:after="120" w:afterAutospacing="0"/>
        <w:jc w:val="center"/>
        <w:rPr>
          <w:rFonts w:ascii="Verdana" w:hAnsi="Verdana"/>
          <w:b/>
          <w:color w:val="0033CC"/>
          <w:sz w:val="28"/>
          <w:szCs w:val="28"/>
        </w:rPr>
      </w:pPr>
    </w:p>
    <w:p w14:paraId="0C5B6E6B" w14:textId="77777777" w:rsidR="00060EAD" w:rsidRPr="005363E7" w:rsidRDefault="00A7510C" w:rsidP="00C72C47">
      <w:pPr>
        <w:spacing w:after="240"/>
        <w:ind w:left="709"/>
        <w:jc w:val="center"/>
        <w:rPr>
          <w:rFonts w:ascii="Verdana" w:hAnsi="Verdana"/>
          <w:b/>
        </w:rPr>
      </w:pPr>
      <w:r w:rsidRPr="005363E7">
        <w:rPr>
          <w:rFonts w:ascii="Verdana" w:hAnsi="Verdana"/>
          <w:b/>
        </w:rPr>
        <w:t>ÍNDICE</w:t>
      </w:r>
    </w:p>
    <w:p w14:paraId="0C5B6E6C" w14:textId="4F4C4D48" w:rsidR="00CF664C" w:rsidRPr="005363E7" w:rsidRDefault="00A7510C" w:rsidP="00612DEE">
      <w:pPr>
        <w:pStyle w:val="Prrafodelista"/>
        <w:numPr>
          <w:ilvl w:val="0"/>
          <w:numId w:val="16"/>
        </w:numPr>
        <w:spacing w:after="120"/>
        <w:ind w:left="1276" w:hanging="357"/>
        <w:contextualSpacing w:val="0"/>
        <w:rPr>
          <w:rFonts w:ascii="Verdana" w:hAnsi="Verdana"/>
        </w:rPr>
      </w:pPr>
      <w:r w:rsidRPr="005363E7">
        <w:rPr>
          <w:rFonts w:ascii="Verdana" w:hAnsi="Verdana"/>
        </w:rPr>
        <w:t>INTRODUCCI</w:t>
      </w:r>
      <w:r w:rsidR="0070384B" w:rsidRPr="005363E7">
        <w:rPr>
          <w:rFonts w:ascii="Verdana" w:hAnsi="Verdana"/>
        </w:rPr>
        <w:t>ON</w:t>
      </w:r>
    </w:p>
    <w:p w14:paraId="0C5B6E6D" w14:textId="77777777" w:rsidR="00CF664C" w:rsidRPr="005363E7" w:rsidRDefault="00A7510C" w:rsidP="00612DEE">
      <w:pPr>
        <w:pStyle w:val="Prrafodelista"/>
        <w:numPr>
          <w:ilvl w:val="0"/>
          <w:numId w:val="16"/>
        </w:numPr>
        <w:spacing w:after="60"/>
        <w:ind w:left="1276" w:hanging="357"/>
        <w:contextualSpacing w:val="0"/>
        <w:rPr>
          <w:rFonts w:ascii="Verdana" w:hAnsi="Verdana"/>
        </w:rPr>
      </w:pPr>
      <w:r w:rsidRPr="005363E7">
        <w:rPr>
          <w:rFonts w:ascii="Verdana" w:hAnsi="Verdana"/>
        </w:rPr>
        <w:t>INCIDENCIAS POSTERIORES A LA CONCESIÓN</w:t>
      </w:r>
    </w:p>
    <w:p w14:paraId="0C5B6E6E" w14:textId="77777777" w:rsidR="00CF664C" w:rsidRPr="005363E7" w:rsidRDefault="00A7510C" w:rsidP="00612DEE">
      <w:pPr>
        <w:pStyle w:val="Prrafodelista"/>
        <w:numPr>
          <w:ilvl w:val="1"/>
          <w:numId w:val="16"/>
        </w:numPr>
        <w:spacing w:after="60"/>
        <w:ind w:left="1701" w:hanging="431"/>
        <w:contextualSpacing w:val="0"/>
        <w:rPr>
          <w:rFonts w:ascii="Verdana" w:hAnsi="Verdana"/>
        </w:rPr>
      </w:pPr>
      <w:r w:rsidRPr="005363E7">
        <w:rPr>
          <w:rFonts w:ascii="Verdana" w:hAnsi="Verdana"/>
        </w:rPr>
        <w:t xml:space="preserve">PRÓRROGAS DE </w:t>
      </w:r>
      <w:r w:rsidR="00940273" w:rsidRPr="005363E7">
        <w:rPr>
          <w:rFonts w:ascii="Verdana" w:hAnsi="Verdana"/>
        </w:rPr>
        <w:t xml:space="preserve">PLAZOS DE </w:t>
      </w:r>
      <w:r w:rsidRPr="005363E7">
        <w:rPr>
          <w:rFonts w:ascii="Verdana" w:hAnsi="Verdana"/>
        </w:rPr>
        <w:t>EJECUCIÓN</w:t>
      </w:r>
      <w:r w:rsidR="00940273" w:rsidRPr="005363E7">
        <w:rPr>
          <w:rFonts w:ascii="Verdana" w:hAnsi="Verdana"/>
        </w:rPr>
        <w:t xml:space="preserve"> Y ACREDITACIÓN</w:t>
      </w:r>
      <w:r w:rsidRPr="005363E7">
        <w:rPr>
          <w:rFonts w:ascii="Verdana" w:hAnsi="Verdana"/>
        </w:rPr>
        <w:t xml:space="preserve">. </w:t>
      </w:r>
    </w:p>
    <w:p w14:paraId="0C5B6E6F" w14:textId="289D1ADF" w:rsidR="00CF664C" w:rsidRPr="005363E7" w:rsidRDefault="00A7510C" w:rsidP="00612DEE">
      <w:pPr>
        <w:pStyle w:val="Prrafodelista"/>
        <w:numPr>
          <w:ilvl w:val="1"/>
          <w:numId w:val="16"/>
        </w:numPr>
        <w:spacing w:after="60"/>
        <w:ind w:left="1701" w:hanging="431"/>
        <w:contextualSpacing w:val="0"/>
        <w:rPr>
          <w:rFonts w:ascii="Verdana" w:hAnsi="Verdana"/>
        </w:rPr>
      </w:pPr>
      <w:r w:rsidRPr="005363E7">
        <w:rPr>
          <w:rFonts w:ascii="Verdana" w:hAnsi="Verdana"/>
        </w:rPr>
        <w:t xml:space="preserve">PAGOS </w:t>
      </w:r>
      <w:r w:rsidR="004B3CE6" w:rsidRPr="005363E7">
        <w:rPr>
          <w:rFonts w:ascii="Verdana" w:hAnsi="Verdana"/>
        </w:rPr>
        <w:t>ANTICIPADOS</w:t>
      </w:r>
    </w:p>
    <w:p w14:paraId="0C5B6E70" w14:textId="2E1CA8D7" w:rsidR="00CF664C" w:rsidRPr="005363E7" w:rsidRDefault="00A7510C" w:rsidP="00612DEE">
      <w:pPr>
        <w:pStyle w:val="Prrafodelista"/>
        <w:numPr>
          <w:ilvl w:val="1"/>
          <w:numId w:val="16"/>
        </w:numPr>
        <w:spacing w:after="60"/>
        <w:ind w:left="1701" w:hanging="431"/>
        <w:contextualSpacing w:val="0"/>
        <w:rPr>
          <w:rFonts w:ascii="Verdana" w:hAnsi="Verdana"/>
        </w:rPr>
      </w:pPr>
      <w:r w:rsidRPr="005363E7">
        <w:rPr>
          <w:rFonts w:ascii="Verdana" w:hAnsi="Verdana"/>
        </w:rPr>
        <w:t>MODIFICACIONES.</w:t>
      </w:r>
    </w:p>
    <w:p w14:paraId="1C86130E" w14:textId="4A8E828A" w:rsidR="007E581B" w:rsidRPr="005363E7" w:rsidRDefault="007E581B" w:rsidP="00612DEE">
      <w:pPr>
        <w:pStyle w:val="Prrafodelista"/>
        <w:numPr>
          <w:ilvl w:val="1"/>
          <w:numId w:val="16"/>
        </w:numPr>
        <w:spacing w:after="60"/>
        <w:ind w:left="1701" w:hanging="431"/>
        <w:contextualSpacing w:val="0"/>
        <w:rPr>
          <w:rFonts w:ascii="Verdana" w:hAnsi="Verdana"/>
        </w:rPr>
      </w:pPr>
      <w:r w:rsidRPr="005363E7">
        <w:rPr>
          <w:rFonts w:ascii="Verdana" w:hAnsi="Verdana"/>
        </w:rPr>
        <w:t>PUBLICIDAD.</w:t>
      </w:r>
    </w:p>
    <w:p w14:paraId="0C5B6E72" w14:textId="4A75D2E8" w:rsidR="00CF664C" w:rsidRPr="005363E7" w:rsidRDefault="00A7510C" w:rsidP="00612DEE">
      <w:pPr>
        <w:pStyle w:val="Prrafodelista"/>
        <w:numPr>
          <w:ilvl w:val="0"/>
          <w:numId w:val="16"/>
        </w:numPr>
        <w:ind w:left="1276"/>
        <w:rPr>
          <w:rFonts w:ascii="Verdana" w:hAnsi="Verdana"/>
        </w:rPr>
      </w:pPr>
      <w:r w:rsidRPr="005363E7">
        <w:rPr>
          <w:rFonts w:ascii="Verdana" w:hAnsi="Verdana"/>
        </w:rPr>
        <w:t>CONDICION</w:t>
      </w:r>
      <w:r w:rsidR="007E581B" w:rsidRPr="005363E7">
        <w:rPr>
          <w:rFonts w:ascii="Verdana" w:hAnsi="Verdana"/>
        </w:rPr>
        <w:t xml:space="preserve"> INTERMEDIA –</w:t>
      </w:r>
      <w:r w:rsidRPr="005363E7">
        <w:rPr>
          <w:rFonts w:ascii="Verdana" w:hAnsi="Verdana"/>
        </w:rPr>
        <w:t xml:space="preserve"> FINAL</w:t>
      </w:r>
      <w:r w:rsidR="007E581B" w:rsidRPr="005363E7">
        <w:rPr>
          <w:rFonts w:ascii="Verdana" w:hAnsi="Verdana"/>
        </w:rPr>
        <w:t xml:space="preserve"> </w:t>
      </w:r>
      <w:r w:rsidRPr="005363E7">
        <w:rPr>
          <w:rFonts w:ascii="Verdana" w:hAnsi="Verdana"/>
        </w:rPr>
        <w:t>-</w:t>
      </w:r>
      <w:r w:rsidR="007E581B" w:rsidRPr="005363E7">
        <w:rPr>
          <w:rFonts w:ascii="Verdana" w:hAnsi="Verdana"/>
        </w:rPr>
        <w:t xml:space="preserve"> </w:t>
      </w:r>
      <w:r w:rsidRPr="005363E7">
        <w:rPr>
          <w:rFonts w:ascii="Verdana" w:hAnsi="Verdana"/>
        </w:rPr>
        <w:t>PAGO DE LA SUBVENCIÓN</w:t>
      </w:r>
    </w:p>
    <w:p w14:paraId="0C5B6E7E" w14:textId="2528DD68" w:rsidR="00CF664C" w:rsidRPr="005363E7" w:rsidRDefault="00CF664C" w:rsidP="007E581B">
      <w:pPr>
        <w:pStyle w:val="Prrafodelista"/>
        <w:spacing w:after="120"/>
        <w:ind w:left="1276"/>
        <w:contextualSpacing w:val="0"/>
        <w:rPr>
          <w:rFonts w:ascii="Verdana" w:hAnsi="Verdana"/>
        </w:rPr>
      </w:pPr>
    </w:p>
    <w:p w14:paraId="0C5B6E81" w14:textId="77777777" w:rsidR="00422F1A" w:rsidRPr="005363E7" w:rsidRDefault="00422F1A" w:rsidP="00A7510C">
      <w:pPr>
        <w:jc w:val="both"/>
        <w:rPr>
          <w:rFonts w:ascii="Verdana" w:hAnsi="Verdana"/>
        </w:rPr>
        <w:sectPr w:rsidR="00422F1A" w:rsidRPr="005363E7" w:rsidSect="00E0132C">
          <w:headerReference w:type="default" r:id="rId12"/>
          <w:footerReference w:type="default" r:id="rId13"/>
          <w:pgSz w:w="11907" w:h="16840" w:code="9"/>
          <w:pgMar w:top="1813" w:right="1134" w:bottom="1843" w:left="1134" w:header="1134" w:footer="851" w:gutter="0"/>
          <w:cols w:space="708"/>
          <w:docGrid w:linePitch="360"/>
        </w:sectPr>
      </w:pPr>
    </w:p>
    <w:p w14:paraId="0C5B6E82" w14:textId="77777777" w:rsidR="009E293A" w:rsidRPr="00A7510C" w:rsidRDefault="009E293A" w:rsidP="00C72C47">
      <w:pPr>
        <w:pStyle w:val="Prrafodelista"/>
        <w:numPr>
          <w:ilvl w:val="0"/>
          <w:numId w:val="1"/>
        </w:numPr>
        <w:spacing w:after="120"/>
        <w:ind w:left="426" w:hanging="426"/>
        <w:rPr>
          <w:rFonts w:ascii="Verdana" w:hAnsi="Verdana"/>
          <w:b/>
          <w:sz w:val="18"/>
          <w:szCs w:val="18"/>
        </w:rPr>
      </w:pPr>
      <w:r w:rsidRPr="00A7510C">
        <w:rPr>
          <w:rFonts w:ascii="Verdana" w:hAnsi="Verdana"/>
          <w:b/>
          <w:sz w:val="18"/>
          <w:szCs w:val="18"/>
        </w:rPr>
        <w:lastRenderedPageBreak/>
        <w:t>INTRODUCCIÓN</w:t>
      </w:r>
      <w:r w:rsidR="00430AA9" w:rsidRPr="00A7510C">
        <w:rPr>
          <w:rFonts w:ascii="Verdana" w:hAnsi="Verdana"/>
          <w:b/>
          <w:sz w:val="18"/>
          <w:szCs w:val="18"/>
        </w:rPr>
        <w:t xml:space="preserve"> </w:t>
      </w:r>
    </w:p>
    <w:p w14:paraId="0C5B6E83" w14:textId="29841AA0" w:rsidR="001C31AE" w:rsidRPr="00A7510C" w:rsidRDefault="003A7BDD" w:rsidP="00C72C47">
      <w:pPr>
        <w:pStyle w:val="Default"/>
        <w:spacing w:after="120"/>
        <w:jc w:val="both"/>
        <w:rPr>
          <w:sz w:val="18"/>
          <w:szCs w:val="18"/>
        </w:rPr>
      </w:pPr>
      <w:r w:rsidRPr="00A7510C">
        <w:rPr>
          <w:sz w:val="18"/>
          <w:szCs w:val="18"/>
        </w:rPr>
        <w:t>Esta guía</w:t>
      </w:r>
      <w:r w:rsidR="00CE346B" w:rsidRPr="00A7510C">
        <w:rPr>
          <w:sz w:val="18"/>
          <w:szCs w:val="18"/>
        </w:rPr>
        <w:t xml:space="preserve"> facilita a </w:t>
      </w:r>
      <w:r w:rsidR="00B52478" w:rsidRPr="00A7510C">
        <w:rPr>
          <w:sz w:val="18"/>
          <w:szCs w:val="18"/>
        </w:rPr>
        <w:t>los beneficiarios</w:t>
      </w:r>
      <w:r w:rsidR="00CE346B" w:rsidRPr="00A7510C">
        <w:rPr>
          <w:sz w:val="18"/>
          <w:szCs w:val="18"/>
        </w:rPr>
        <w:t xml:space="preserve"> la justificación</w:t>
      </w:r>
      <w:r w:rsidR="009E293A" w:rsidRPr="00A7510C">
        <w:rPr>
          <w:sz w:val="18"/>
          <w:szCs w:val="18"/>
        </w:rPr>
        <w:t xml:space="preserve"> necesaria</w:t>
      </w:r>
      <w:r w:rsidR="00CE346B" w:rsidRPr="00A7510C">
        <w:rPr>
          <w:sz w:val="18"/>
          <w:szCs w:val="18"/>
        </w:rPr>
        <w:t xml:space="preserve"> de</w:t>
      </w:r>
      <w:r w:rsidR="00B673EE" w:rsidRPr="00A7510C">
        <w:rPr>
          <w:sz w:val="18"/>
          <w:szCs w:val="18"/>
        </w:rPr>
        <w:t xml:space="preserve"> sus</w:t>
      </w:r>
      <w:r w:rsidR="00CE346B" w:rsidRPr="00A7510C">
        <w:rPr>
          <w:sz w:val="18"/>
          <w:szCs w:val="18"/>
        </w:rPr>
        <w:t xml:space="preserve"> proyecto</w:t>
      </w:r>
      <w:r w:rsidR="00B673EE" w:rsidRPr="00A7510C">
        <w:rPr>
          <w:sz w:val="18"/>
          <w:szCs w:val="18"/>
        </w:rPr>
        <w:t>s</w:t>
      </w:r>
      <w:r w:rsidR="00CE346B" w:rsidRPr="00A7510C">
        <w:rPr>
          <w:sz w:val="18"/>
          <w:szCs w:val="18"/>
        </w:rPr>
        <w:t>, mediante instrucciones para la presentación de la documentación requerida para la línea de</w:t>
      </w:r>
      <w:r w:rsidR="009E293A" w:rsidRPr="00A7510C">
        <w:rPr>
          <w:sz w:val="18"/>
          <w:szCs w:val="18"/>
        </w:rPr>
        <w:t xml:space="preserve"> subvenciones </w:t>
      </w:r>
      <w:r w:rsidR="00CE346B" w:rsidRPr="00A7510C">
        <w:rPr>
          <w:sz w:val="18"/>
          <w:szCs w:val="18"/>
        </w:rPr>
        <w:t>a</w:t>
      </w:r>
      <w:r w:rsidR="009E293A" w:rsidRPr="00A7510C">
        <w:rPr>
          <w:sz w:val="18"/>
          <w:szCs w:val="18"/>
        </w:rPr>
        <w:t xml:space="preserve"> proyectos de </w:t>
      </w:r>
      <w:r w:rsidR="0003493E">
        <w:rPr>
          <w:sz w:val="18"/>
          <w:szCs w:val="18"/>
        </w:rPr>
        <w:t>empresas tractoras de especial interés,</w:t>
      </w:r>
      <w:r w:rsidR="009E293A" w:rsidRPr="00A7510C">
        <w:rPr>
          <w:sz w:val="18"/>
          <w:szCs w:val="18"/>
        </w:rPr>
        <w:t xml:space="preserve"> en el ámbito del Principado de Asturias</w:t>
      </w:r>
      <w:r w:rsidR="00612DEE">
        <w:rPr>
          <w:sz w:val="18"/>
          <w:szCs w:val="18"/>
        </w:rPr>
        <w:t>; Resolución de 29 de junio de 2017 de la Consejería de Empleo, Industria y Turismo por la que se establecen las bases reguladoras</w:t>
      </w:r>
      <w:r w:rsidR="00006B27" w:rsidRPr="00A7510C">
        <w:rPr>
          <w:sz w:val="18"/>
          <w:szCs w:val="18"/>
        </w:rPr>
        <w:t xml:space="preserve"> (BOPA nº </w:t>
      </w:r>
      <w:r w:rsidR="0003493E">
        <w:rPr>
          <w:sz w:val="18"/>
          <w:szCs w:val="18"/>
        </w:rPr>
        <w:t xml:space="preserve">154 de 5 de julio </w:t>
      </w:r>
      <w:r w:rsidR="00EE7514">
        <w:rPr>
          <w:sz w:val="18"/>
          <w:szCs w:val="18"/>
        </w:rPr>
        <w:t>de 2017</w:t>
      </w:r>
      <w:r w:rsidR="00403F51">
        <w:rPr>
          <w:sz w:val="18"/>
          <w:szCs w:val="18"/>
        </w:rPr>
        <w:t>).</w:t>
      </w:r>
    </w:p>
    <w:p w14:paraId="43AB7B9A" w14:textId="77777777" w:rsidR="002C2462" w:rsidRPr="00A7510C" w:rsidRDefault="002C2462" w:rsidP="002C2462">
      <w:pPr>
        <w:pStyle w:val="Default"/>
        <w:spacing w:after="120"/>
        <w:jc w:val="both"/>
        <w:rPr>
          <w:sz w:val="18"/>
          <w:szCs w:val="18"/>
        </w:rPr>
      </w:pPr>
      <w:r w:rsidRPr="00D412AD">
        <w:rPr>
          <w:sz w:val="18"/>
          <w:szCs w:val="18"/>
        </w:rPr>
        <w:t xml:space="preserve">Estas instrucciones rigen exclusivamente para las actividades subvencionadas en la Convocatoria única (BOPA nº </w:t>
      </w:r>
      <w:r>
        <w:rPr>
          <w:sz w:val="18"/>
          <w:szCs w:val="18"/>
        </w:rPr>
        <w:t>69 de 12 de abril de 2023</w:t>
      </w:r>
      <w:r w:rsidRPr="00D412AD">
        <w:rPr>
          <w:sz w:val="18"/>
          <w:szCs w:val="18"/>
        </w:rPr>
        <w:t xml:space="preserve">) para el ejercicio </w:t>
      </w:r>
      <w:r>
        <w:rPr>
          <w:sz w:val="18"/>
          <w:szCs w:val="18"/>
        </w:rPr>
        <w:t>2023.</w:t>
      </w:r>
    </w:p>
    <w:p w14:paraId="0C5B6E85" w14:textId="77777777" w:rsidR="003A7BDD" w:rsidRDefault="00B52478" w:rsidP="00C72C47">
      <w:pPr>
        <w:pStyle w:val="Default"/>
        <w:spacing w:after="120"/>
        <w:jc w:val="both"/>
        <w:rPr>
          <w:sz w:val="18"/>
          <w:szCs w:val="18"/>
        </w:rPr>
      </w:pPr>
      <w:r w:rsidRPr="00A7510C">
        <w:rPr>
          <w:sz w:val="18"/>
          <w:szCs w:val="18"/>
        </w:rPr>
        <w:t>El contenido de estas instrucciones en ningún caso sustituye a la normativa aplicable –tanto autonómica, nacional como comunitaria- donde se encuentran detallad</w:t>
      </w:r>
      <w:r w:rsidR="00BC6354" w:rsidRPr="00A7510C">
        <w:rPr>
          <w:sz w:val="18"/>
          <w:szCs w:val="18"/>
        </w:rPr>
        <w:t>o</w:t>
      </w:r>
      <w:r w:rsidRPr="00A7510C">
        <w:rPr>
          <w:sz w:val="18"/>
          <w:szCs w:val="18"/>
        </w:rPr>
        <w:t>s todos los requisitos y normas que serán de OBLIGADO CUMPLIMIENTO para el cobro final de la ayuda.</w:t>
      </w:r>
    </w:p>
    <w:p w14:paraId="0C5B6E86" w14:textId="77777777" w:rsidR="006900D4" w:rsidRPr="00A7510C" w:rsidRDefault="006900D4" w:rsidP="00C72C47">
      <w:pPr>
        <w:pStyle w:val="Prrafodelista"/>
        <w:numPr>
          <w:ilvl w:val="0"/>
          <w:numId w:val="1"/>
        </w:numPr>
        <w:spacing w:before="240" w:after="120"/>
        <w:ind w:left="425" w:hanging="425"/>
        <w:rPr>
          <w:rFonts w:ascii="Verdana" w:hAnsi="Verdana"/>
          <w:b/>
          <w:sz w:val="18"/>
          <w:szCs w:val="18"/>
        </w:rPr>
      </w:pPr>
      <w:r w:rsidRPr="00A7510C">
        <w:rPr>
          <w:rFonts w:ascii="Verdana" w:hAnsi="Verdana"/>
          <w:b/>
          <w:sz w:val="18"/>
          <w:szCs w:val="18"/>
        </w:rPr>
        <w:t>INCIDENCIAS POSTERIORES A LA CONCESIÓN</w:t>
      </w:r>
    </w:p>
    <w:p w14:paraId="0C5B6E87" w14:textId="77777777" w:rsidR="006900D4" w:rsidRPr="00A7510C" w:rsidRDefault="006900D4" w:rsidP="00C72C47">
      <w:pPr>
        <w:pStyle w:val="Textoindependiente"/>
        <w:numPr>
          <w:ilvl w:val="1"/>
          <w:numId w:val="1"/>
        </w:numPr>
        <w:spacing w:after="120" w:line="240" w:lineRule="auto"/>
        <w:ind w:left="426" w:hanging="437"/>
        <w:rPr>
          <w:rFonts w:ascii="Verdana" w:hAnsi="Verdana" w:cs="Arial"/>
          <w:b/>
          <w:sz w:val="18"/>
          <w:szCs w:val="18"/>
        </w:rPr>
      </w:pPr>
      <w:r w:rsidRPr="00A7510C">
        <w:rPr>
          <w:rFonts w:ascii="Verdana" w:hAnsi="Verdana" w:cs="Arial"/>
          <w:b/>
          <w:sz w:val="18"/>
          <w:szCs w:val="18"/>
        </w:rPr>
        <w:t>PRÓRROGAS DE</w:t>
      </w:r>
      <w:r w:rsidR="00940273">
        <w:rPr>
          <w:rFonts w:ascii="Verdana" w:hAnsi="Verdana" w:cs="Arial"/>
          <w:b/>
          <w:sz w:val="18"/>
          <w:szCs w:val="18"/>
        </w:rPr>
        <w:t xml:space="preserve"> PLAZOS DE</w:t>
      </w:r>
      <w:r w:rsidRPr="00A7510C">
        <w:rPr>
          <w:rFonts w:ascii="Verdana" w:hAnsi="Verdana" w:cs="Arial"/>
          <w:b/>
          <w:sz w:val="18"/>
          <w:szCs w:val="18"/>
        </w:rPr>
        <w:t xml:space="preserve"> EJECUCIÓN</w:t>
      </w:r>
      <w:r w:rsidR="00940273">
        <w:rPr>
          <w:rFonts w:ascii="Verdana" w:hAnsi="Verdana" w:cs="Arial"/>
          <w:b/>
          <w:sz w:val="18"/>
          <w:szCs w:val="18"/>
        </w:rPr>
        <w:t xml:space="preserve"> Y ACREDITACIÓN</w:t>
      </w:r>
    </w:p>
    <w:p w14:paraId="0C5B6E88" w14:textId="3D16B810" w:rsidR="006900D4" w:rsidRDefault="006900D4" w:rsidP="00C72C47">
      <w:pPr>
        <w:spacing w:after="120"/>
        <w:ind w:hanging="11"/>
        <w:jc w:val="both"/>
        <w:rPr>
          <w:rFonts w:ascii="Verdana" w:hAnsi="Verdana"/>
          <w:sz w:val="18"/>
          <w:szCs w:val="18"/>
        </w:rPr>
      </w:pPr>
      <w:r w:rsidRPr="001816BB">
        <w:rPr>
          <w:rFonts w:ascii="Verdana" w:hAnsi="Verdana"/>
          <w:sz w:val="18"/>
          <w:szCs w:val="18"/>
        </w:rPr>
        <w:t>El plazo concedido para la ejecución del proyecto, podrá ampliarse en aquellos casos en los que se acrediten causas no imputables al beneficiario, siempre que la solicitud de aplazamiento haya sido presentada antes de la expiración del plazo establecido.</w:t>
      </w:r>
      <w:r w:rsidR="00940273">
        <w:rPr>
          <w:rFonts w:ascii="Verdana" w:hAnsi="Verdana"/>
          <w:sz w:val="18"/>
          <w:szCs w:val="18"/>
        </w:rPr>
        <w:t xml:space="preserve"> El plazo de acreditación podrá ampliarse hasta en la mitad del inicialmente concedido. Siempre que la solicitud de dichas prórrogas se haga con anterioridad al vencimiento del plazo pertinente.</w:t>
      </w:r>
    </w:p>
    <w:p w14:paraId="0C5B6E89" w14:textId="685F069A" w:rsidR="006900D4" w:rsidRPr="00A7510C" w:rsidRDefault="006900D4" w:rsidP="00C72C47">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PAGO</w:t>
      </w:r>
      <w:r w:rsidR="00AF3959">
        <w:rPr>
          <w:rFonts w:ascii="Verdana" w:hAnsi="Verdana" w:cs="Arial"/>
          <w:b/>
          <w:sz w:val="18"/>
          <w:szCs w:val="18"/>
        </w:rPr>
        <w:t xml:space="preserve"> DE LA SUBVENCION CONCEDIDA:</w:t>
      </w:r>
    </w:p>
    <w:p w14:paraId="6EF2ED49" w14:textId="1AF0AB0C" w:rsidR="00AF3959" w:rsidRDefault="00AF3959" w:rsidP="00AF3959">
      <w:pPr>
        <w:spacing w:after="120"/>
        <w:ind w:hanging="11"/>
        <w:jc w:val="both"/>
        <w:rPr>
          <w:rFonts w:ascii="Verdana" w:hAnsi="Verdana"/>
          <w:sz w:val="18"/>
          <w:szCs w:val="18"/>
        </w:rPr>
      </w:pPr>
      <w:r w:rsidRPr="00AF3959">
        <w:rPr>
          <w:rFonts w:ascii="Verdana" w:hAnsi="Verdana"/>
          <w:sz w:val="18"/>
          <w:szCs w:val="18"/>
          <w:u w:val="single"/>
        </w:rPr>
        <w:t>Con carácter general</w:t>
      </w:r>
      <w:r>
        <w:rPr>
          <w:rFonts w:ascii="Verdana" w:hAnsi="Verdana"/>
          <w:sz w:val="18"/>
          <w:szCs w:val="18"/>
        </w:rPr>
        <w:t>, las subvenciones se harán efectivas en un solo pago, y previa justificación de la realización de la actividad o proyecto para el que se concedió la subvención.</w:t>
      </w:r>
    </w:p>
    <w:p w14:paraId="2F84FDC8" w14:textId="77777777" w:rsidR="006C2E12" w:rsidRDefault="00AF3959" w:rsidP="00AF3959">
      <w:pPr>
        <w:spacing w:after="120"/>
        <w:ind w:hanging="11"/>
        <w:jc w:val="both"/>
        <w:rPr>
          <w:rFonts w:ascii="Verdana" w:hAnsi="Verdana"/>
          <w:sz w:val="18"/>
          <w:szCs w:val="18"/>
        </w:rPr>
      </w:pPr>
      <w:r w:rsidRPr="00AF3959">
        <w:rPr>
          <w:rFonts w:ascii="Verdana" w:hAnsi="Verdana"/>
          <w:sz w:val="18"/>
          <w:szCs w:val="18"/>
          <w:u w:val="single"/>
        </w:rPr>
        <w:t>De forma excepcional</w:t>
      </w:r>
      <w:r>
        <w:rPr>
          <w:rFonts w:ascii="Verdana" w:hAnsi="Verdana"/>
          <w:sz w:val="18"/>
          <w:szCs w:val="18"/>
        </w:rPr>
        <w:t>, se podrán hacer efectivas mediante</w:t>
      </w:r>
      <w:r w:rsidR="006C2E12">
        <w:rPr>
          <w:rFonts w:ascii="Verdana" w:hAnsi="Verdana"/>
          <w:sz w:val="18"/>
          <w:szCs w:val="18"/>
        </w:rPr>
        <w:t xml:space="preserve">: </w:t>
      </w:r>
    </w:p>
    <w:p w14:paraId="0C5B6E8C" w14:textId="164E3026" w:rsidR="00E621CD" w:rsidRPr="00767855" w:rsidRDefault="00E621CD" w:rsidP="00612DEE">
      <w:pPr>
        <w:numPr>
          <w:ilvl w:val="0"/>
          <w:numId w:val="18"/>
        </w:numPr>
        <w:spacing w:after="120"/>
        <w:ind w:left="426" w:hanging="228"/>
        <w:jc w:val="both"/>
        <w:rPr>
          <w:rFonts w:ascii="Verdana" w:hAnsi="Verdana"/>
          <w:bCs/>
          <w:sz w:val="18"/>
          <w:szCs w:val="18"/>
        </w:rPr>
      </w:pPr>
      <w:r w:rsidRPr="00445B3D">
        <w:rPr>
          <w:rFonts w:ascii="Verdana" w:hAnsi="Verdana"/>
          <w:b/>
          <w:sz w:val="18"/>
          <w:szCs w:val="18"/>
        </w:rPr>
        <w:t>Pagos anticipados</w:t>
      </w:r>
      <w:r w:rsidR="00675303">
        <w:rPr>
          <w:rStyle w:val="Refdenotaalpie"/>
          <w:rFonts w:ascii="Verdana" w:hAnsi="Verdana"/>
          <w:b/>
          <w:sz w:val="18"/>
          <w:szCs w:val="18"/>
        </w:rPr>
        <w:footnoteReference w:id="1"/>
      </w:r>
      <w:r w:rsidRPr="00445B3D">
        <w:rPr>
          <w:rFonts w:ascii="Verdana" w:hAnsi="Verdana"/>
          <w:b/>
          <w:sz w:val="18"/>
          <w:szCs w:val="18"/>
        </w:rPr>
        <w:t>,</w:t>
      </w:r>
      <w:r w:rsidRPr="00445B3D">
        <w:rPr>
          <w:rFonts w:ascii="Verdana" w:hAnsi="Verdana"/>
          <w:sz w:val="18"/>
          <w:szCs w:val="18"/>
        </w:rPr>
        <w:t xml:space="preserve"> previo informe técnico, se podrá autorizar, por Resolución del Presidente del IDEPA, el abono anticipado de </w:t>
      </w:r>
      <w:r w:rsidRPr="00767855">
        <w:rPr>
          <w:rFonts w:ascii="Verdana" w:hAnsi="Verdana"/>
          <w:bCs/>
          <w:sz w:val="18"/>
          <w:szCs w:val="18"/>
        </w:rPr>
        <w:t xml:space="preserve">hasta el </w:t>
      </w:r>
      <w:r w:rsidR="00940273" w:rsidRPr="00767855">
        <w:rPr>
          <w:rFonts w:ascii="Verdana" w:hAnsi="Verdana"/>
          <w:bCs/>
          <w:sz w:val="18"/>
          <w:szCs w:val="18"/>
        </w:rPr>
        <w:t>80</w:t>
      </w:r>
      <w:r w:rsidRPr="00767855">
        <w:rPr>
          <w:rFonts w:ascii="Verdana" w:hAnsi="Verdana"/>
          <w:bCs/>
          <w:sz w:val="18"/>
          <w:szCs w:val="18"/>
        </w:rPr>
        <w:t xml:space="preserve"> % de la ayuda concedida. Para hacerse efectivo el pago anticipado se requerirá la previa presentación en el IDEPA del correspondiente aval.</w:t>
      </w:r>
      <w:r w:rsidR="006C2E12" w:rsidRPr="00767855">
        <w:rPr>
          <w:rFonts w:ascii="Verdana" w:hAnsi="Verdana"/>
          <w:bCs/>
          <w:sz w:val="18"/>
          <w:szCs w:val="18"/>
        </w:rPr>
        <w:t xml:space="preserve"> </w:t>
      </w:r>
    </w:p>
    <w:p w14:paraId="0C5B6E8D" w14:textId="503D5FE3" w:rsidR="00E621CD" w:rsidRDefault="00E621CD" w:rsidP="00C72C47">
      <w:pPr>
        <w:spacing w:after="120"/>
        <w:ind w:left="426"/>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5D9469B2" w14:textId="37D6B695" w:rsidR="006C2E12" w:rsidRDefault="006C2E12" w:rsidP="00C72C47">
      <w:pPr>
        <w:spacing w:after="120"/>
        <w:ind w:left="426"/>
        <w:jc w:val="both"/>
        <w:rPr>
          <w:rFonts w:ascii="Verdana" w:hAnsi="Verdana"/>
          <w:sz w:val="18"/>
          <w:szCs w:val="18"/>
        </w:rPr>
      </w:pPr>
      <w:r>
        <w:rPr>
          <w:rFonts w:ascii="Verdana" w:hAnsi="Verdana"/>
          <w:sz w:val="18"/>
          <w:szCs w:val="18"/>
        </w:rPr>
        <w:t>Se deberán aportar, además de la solicitud de pago anticipado, un Informe de Vida Laboral de la empresa a la fecha del día anterior a dicha solicitud.</w:t>
      </w:r>
    </w:p>
    <w:p w14:paraId="0C5B6E8E" w14:textId="77777777" w:rsidR="006900D4" w:rsidRPr="00A7510C" w:rsidRDefault="006900D4" w:rsidP="00C72C47">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MODIFICACIONES</w:t>
      </w:r>
    </w:p>
    <w:p w14:paraId="0C5B6E8F" w14:textId="2FB41B88" w:rsidR="006900D4" w:rsidRDefault="00C45588" w:rsidP="00C72C47">
      <w:pPr>
        <w:spacing w:after="120"/>
        <w:jc w:val="both"/>
        <w:rPr>
          <w:rFonts w:ascii="Verdana" w:hAnsi="Verdana"/>
          <w:sz w:val="18"/>
          <w:szCs w:val="18"/>
        </w:rPr>
      </w:pPr>
      <w:r w:rsidRPr="001816BB">
        <w:rPr>
          <w:rFonts w:ascii="Verdana" w:hAnsi="Verdana"/>
          <w:sz w:val="18"/>
          <w:szCs w:val="18"/>
        </w:rPr>
        <w:t>En el caso de existir modificaciones justificadas</w:t>
      </w:r>
      <w:r w:rsidR="00940273">
        <w:rPr>
          <w:rFonts w:ascii="Verdana" w:hAnsi="Verdana"/>
          <w:sz w:val="18"/>
          <w:szCs w:val="18"/>
        </w:rPr>
        <w:t xml:space="preserve">, </w:t>
      </w:r>
      <w:r w:rsidR="006C2E12">
        <w:rPr>
          <w:rFonts w:ascii="Verdana" w:hAnsi="Verdana"/>
          <w:sz w:val="18"/>
          <w:szCs w:val="18"/>
        </w:rPr>
        <w:t>en cambios de titularidad, de ubicación, en los puestos de trabaja a crear y/o el importe de los costes salariales aprobados, o en los plazos de ejecución/creación  (casos en los que se acrediten causas no imputables al beneficiario por las que se ha demorado la finalización del proyecto), y siempre que no se altere el objeto del proyecto, el beneficiario estará obligado a comunicar y solicitar la aprobación de dichas modificaciones.</w:t>
      </w:r>
    </w:p>
    <w:p w14:paraId="2B90F5B7" w14:textId="5AE73E77" w:rsidR="006C2E12" w:rsidRDefault="006C2E12" w:rsidP="00C72C47">
      <w:pPr>
        <w:spacing w:after="120"/>
        <w:jc w:val="both"/>
        <w:rPr>
          <w:rFonts w:ascii="Verdana" w:hAnsi="Verdana"/>
          <w:sz w:val="18"/>
          <w:szCs w:val="18"/>
        </w:rPr>
      </w:pPr>
      <w:r>
        <w:rPr>
          <w:rFonts w:ascii="Verdana" w:hAnsi="Verdana"/>
          <w:sz w:val="18"/>
          <w:szCs w:val="18"/>
        </w:rPr>
        <w:t>La solicitud de modificación deberá presentarse antes de que concluya el plazo establecido para la ejecución del proyecto.</w:t>
      </w:r>
    </w:p>
    <w:p w14:paraId="74544327" w14:textId="77777777" w:rsidR="00622BD8" w:rsidRDefault="00622BD8" w:rsidP="00C72C47">
      <w:pPr>
        <w:spacing w:after="120"/>
        <w:jc w:val="both"/>
        <w:rPr>
          <w:rFonts w:ascii="Verdana" w:hAnsi="Verdana"/>
          <w:sz w:val="18"/>
          <w:szCs w:val="18"/>
        </w:rPr>
      </w:pPr>
    </w:p>
    <w:p w14:paraId="35D25112" w14:textId="77777777" w:rsidR="007D7FF5" w:rsidRPr="00A7510C" w:rsidRDefault="007D7FF5" w:rsidP="007D7FF5">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PUBLICIDAD</w:t>
      </w:r>
    </w:p>
    <w:p w14:paraId="607CE020" w14:textId="77777777" w:rsidR="007D7FF5" w:rsidRPr="007D7FF5" w:rsidRDefault="007D7FF5" w:rsidP="007D7FF5">
      <w:pPr>
        <w:autoSpaceDE w:val="0"/>
        <w:autoSpaceDN w:val="0"/>
        <w:adjustRightInd w:val="0"/>
        <w:spacing w:after="120"/>
        <w:jc w:val="both"/>
        <w:rPr>
          <w:rFonts w:ascii="Verdana" w:hAnsi="Verdana" w:cs="Verdana"/>
          <w:sz w:val="18"/>
          <w:szCs w:val="18"/>
        </w:rPr>
      </w:pPr>
      <w:r w:rsidRPr="007D7FF5">
        <w:rPr>
          <w:rFonts w:ascii="Verdana" w:hAnsi="Verdana" w:cs="Verdana"/>
          <w:sz w:val="18"/>
          <w:szCs w:val="18"/>
        </w:rPr>
        <w:lastRenderedPageBreak/>
        <w:t>El beneficiario deberá dar la adecuada publicidad de la subvención del IDEPA.</w:t>
      </w:r>
    </w:p>
    <w:p w14:paraId="31AF1B7E" w14:textId="1333CC74" w:rsidR="007D7FF5" w:rsidRPr="00A7510C" w:rsidRDefault="007D7FF5" w:rsidP="007D7FF5">
      <w:pPr>
        <w:autoSpaceDE w:val="0"/>
        <w:autoSpaceDN w:val="0"/>
        <w:adjustRightInd w:val="0"/>
        <w:spacing w:after="120"/>
        <w:jc w:val="both"/>
        <w:rPr>
          <w:rFonts w:ascii="Verdana" w:hAnsi="Verdana" w:cs="Arial"/>
          <w:sz w:val="18"/>
          <w:szCs w:val="18"/>
        </w:rPr>
      </w:pPr>
      <w:r w:rsidRPr="00A7510C">
        <w:rPr>
          <w:rFonts w:ascii="Verdana" w:hAnsi="Verdana" w:cs="Verdana"/>
          <w:sz w:val="18"/>
          <w:szCs w:val="18"/>
        </w:rPr>
        <w:t>En concreto</w:t>
      </w:r>
      <w:r>
        <w:rPr>
          <w:rFonts w:ascii="Verdana" w:hAnsi="Verdana" w:cs="Verdana"/>
          <w:sz w:val="18"/>
          <w:szCs w:val="18"/>
        </w:rPr>
        <w:t xml:space="preserve">, dado que la ayuda en esta línea es inferior a 200.000€ y que el Programa 2 no está cofinanciado con fondos FEDER, </w:t>
      </w:r>
      <w:r w:rsidRPr="00A7510C">
        <w:rPr>
          <w:rFonts w:ascii="Verdana" w:hAnsi="Verdana" w:cs="Verdana"/>
          <w:sz w:val="18"/>
          <w:szCs w:val="18"/>
        </w:rPr>
        <w:t xml:space="preserve"> se deberán realizar las siguientes actuaciones:</w:t>
      </w:r>
    </w:p>
    <w:p w14:paraId="1AEF4E2A" w14:textId="77777777" w:rsidR="007D7FF5" w:rsidRPr="007D7FF5" w:rsidRDefault="007D7FF5" w:rsidP="007D7FF5">
      <w:pPr>
        <w:numPr>
          <w:ilvl w:val="0"/>
          <w:numId w:val="7"/>
        </w:numPr>
        <w:autoSpaceDE w:val="0"/>
        <w:autoSpaceDN w:val="0"/>
        <w:adjustRightInd w:val="0"/>
        <w:spacing w:after="120"/>
        <w:ind w:left="709" w:hanging="283"/>
        <w:jc w:val="both"/>
        <w:rPr>
          <w:rFonts w:ascii="Verdana" w:hAnsi="Verdana" w:cs="Verdana"/>
          <w:bCs/>
          <w:sz w:val="18"/>
          <w:szCs w:val="18"/>
        </w:rPr>
      </w:pPr>
      <w:r w:rsidRPr="007D7FF5">
        <w:rPr>
          <w:rFonts w:ascii="Verdana" w:hAnsi="Verdana" w:cs="Arial"/>
          <w:bCs/>
          <w:sz w:val="18"/>
          <w:szCs w:val="18"/>
        </w:rPr>
        <w:t>Información en la página web, en caso de que disponga de ella, que se incluirá en la misma durante la realización del proyecto y deberá permanecer hasta que se realice el pago de la ayuda.</w:t>
      </w:r>
    </w:p>
    <w:p w14:paraId="69966A89" w14:textId="77777777" w:rsidR="007D7FF5" w:rsidRPr="007D7FF5" w:rsidRDefault="007D7FF5" w:rsidP="007D7FF5">
      <w:pPr>
        <w:numPr>
          <w:ilvl w:val="0"/>
          <w:numId w:val="8"/>
        </w:numPr>
        <w:autoSpaceDE w:val="0"/>
        <w:autoSpaceDN w:val="0"/>
        <w:adjustRightInd w:val="0"/>
        <w:spacing w:after="120"/>
        <w:ind w:left="709" w:hanging="283"/>
        <w:jc w:val="both"/>
        <w:rPr>
          <w:rFonts w:ascii="Verdana" w:hAnsi="Verdana" w:cs="Arial"/>
          <w:bCs/>
          <w:sz w:val="18"/>
          <w:szCs w:val="18"/>
        </w:rPr>
      </w:pPr>
      <w:r w:rsidRPr="007D7FF5">
        <w:rPr>
          <w:rFonts w:ascii="Verdana" w:hAnsi="Verdana" w:cs="Arial"/>
          <w:bCs/>
          <w:sz w:val="18"/>
          <w:szCs w:val="18"/>
        </w:rPr>
        <w:t>Cartel, que se colocará durante la realización del proyecto y se mantendrá en perfectas condiciones hasta que se realice el pago de la ayuda. Tendrá un tamaño A3 y su ubicación será a la entrada del edificio de la sede de la empresa en Asturias, con el que guarde una mayor relación el proyecto.</w:t>
      </w:r>
    </w:p>
    <w:p w14:paraId="35B0A4C0" w14:textId="523BB6CA" w:rsidR="006C2E12" w:rsidRPr="006C2E12" w:rsidRDefault="008C1D94" w:rsidP="006C2E12">
      <w:pPr>
        <w:pStyle w:val="Prrafodelista"/>
        <w:numPr>
          <w:ilvl w:val="0"/>
          <w:numId w:val="1"/>
        </w:numPr>
        <w:spacing w:before="360" w:after="120"/>
        <w:ind w:left="425" w:hanging="425"/>
        <w:contextualSpacing w:val="0"/>
        <w:rPr>
          <w:rFonts w:ascii="Verdana" w:hAnsi="Verdana"/>
          <w:b/>
          <w:sz w:val="18"/>
          <w:szCs w:val="18"/>
        </w:rPr>
      </w:pPr>
      <w:r>
        <w:rPr>
          <w:rFonts w:ascii="Verdana" w:hAnsi="Verdana"/>
          <w:b/>
          <w:sz w:val="18"/>
          <w:szCs w:val="18"/>
        </w:rPr>
        <w:t>C</w:t>
      </w:r>
      <w:r w:rsidR="00C45588" w:rsidRPr="00A7510C">
        <w:rPr>
          <w:rFonts w:ascii="Verdana" w:hAnsi="Verdana"/>
          <w:b/>
          <w:sz w:val="18"/>
          <w:szCs w:val="18"/>
        </w:rPr>
        <w:t xml:space="preserve">ONDICION </w:t>
      </w:r>
      <w:r w:rsidR="0059709A">
        <w:rPr>
          <w:rFonts w:ascii="Verdana" w:hAnsi="Verdana"/>
          <w:b/>
          <w:sz w:val="18"/>
          <w:szCs w:val="18"/>
        </w:rPr>
        <w:t xml:space="preserve">INTERMEDIA - </w:t>
      </w:r>
      <w:r w:rsidR="00C45588" w:rsidRPr="00A7510C">
        <w:rPr>
          <w:rFonts w:ascii="Verdana" w:hAnsi="Verdana"/>
          <w:b/>
          <w:sz w:val="18"/>
          <w:szCs w:val="18"/>
        </w:rPr>
        <w:t>FINAL – PAGO DE LA SUBVENCIÓN</w:t>
      </w:r>
    </w:p>
    <w:p w14:paraId="5F6A165F" w14:textId="110A79ED" w:rsidR="006C2E12" w:rsidRDefault="00B673EE" w:rsidP="00C72C47">
      <w:pPr>
        <w:numPr>
          <w:ilvl w:val="0"/>
          <w:numId w:val="2"/>
        </w:numPr>
        <w:tabs>
          <w:tab w:val="clear" w:pos="720"/>
          <w:tab w:val="num" w:pos="360"/>
        </w:tabs>
        <w:spacing w:after="120"/>
        <w:ind w:left="426" w:hanging="357"/>
        <w:jc w:val="both"/>
        <w:rPr>
          <w:rFonts w:ascii="Verdana" w:hAnsi="Verdana"/>
          <w:spacing w:val="-6"/>
          <w:sz w:val="18"/>
          <w:szCs w:val="18"/>
          <w:lang w:val="es-ES_tradnl"/>
        </w:rPr>
      </w:pPr>
      <w:r w:rsidRPr="00A7510C">
        <w:rPr>
          <w:rFonts w:ascii="Verdana" w:hAnsi="Verdana"/>
          <w:b/>
          <w:spacing w:val="-6"/>
          <w:sz w:val="18"/>
          <w:szCs w:val="18"/>
          <w:lang w:val="es-ES_tradnl"/>
        </w:rPr>
        <w:t xml:space="preserve">Plazo de </w:t>
      </w:r>
      <w:r w:rsidR="006C2E12">
        <w:rPr>
          <w:rFonts w:ascii="Verdana" w:hAnsi="Verdana"/>
          <w:b/>
          <w:spacing w:val="-6"/>
          <w:sz w:val="18"/>
          <w:szCs w:val="18"/>
          <w:lang w:val="es-ES_tradnl"/>
        </w:rPr>
        <w:t>creación de los puestos de trabajo</w:t>
      </w:r>
      <w:r w:rsidRPr="00A7510C">
        <w:rPr>
          <w:rFonts w:ascii="Verdana" w:hAnsi="Verdana"/>
          <w:spacing w:val="-6"/>
          <w:sz w:val="18"/>
          <w:szCs w:val="18"/>
          <w:lang w:val="es-ES_tradnl"/>
        </w:rPr>
        <w:t>:</w:t>
      </w:r>
      <w:r w:rsidR="006C2E12">
        <w:rPr>
          <w:rFonts w:ascii="Verdana" w:hAnsi="Verdana"/>
          <w:spacing w:val="-6"/>
          <w:sz w:val="18"/>
          <w:szCs w:val="18"/>
          <w:lang w:val="es-ES_tradnl"/>
        </w:rPr>
        <w:t xml:space="preserve"> desde la fecha de la solicitud hasta la fecha establecida para la creación de todos los puestos de trabajo comprometidos.</w:t>
      </w:r>
    </w:p>
    <w:p w14:paraId="20BB86FD" w14:textId="2C065D74" w:rsidR="006C2E12" w:rsidRDefault="006C2E12" w:rsidP="00C72C47">
      <w:pPr>
        <w:numPr>
          <w:ilvl w:val="0"/>
          <w:numId w:val="2"/>
        </w:numPr>
        <w:tabs>
          <w:tab w:val="clear" w:pos="720"/>
          <w:tab w:val="num" w:pos="360"/>
        </w:tabs>
        <w:spacing w:after="120"/>
        <w:ind w:left="426" w:hanging="357"/>
        <w:jc w:val="both"/>
        <w:rPr>
          <w:rFonts w:ascii="Verdana" w:hAnsi="Verdana"/>
          <w:spacing w:val="-6"/>
          <w:sz w:val="18"/>
          <w:szCs w:val="18"/>
          <w:lang w:val="es-ES_tradnl"/>
        </w:rPr>
      </w:pPr>
      <w:r w:rsidRPr="0059709A">
        <w:rPr>
          <w:rFonts w:ascii="Verdana" w:hAnsi="Verdana"/>
          <w:b/>
          <w:spacing w:val="-6"/>
          <w:sz w:val="18"/>
          <w:szCs w:val="18"/>
          <w:lang w:val="es-ES_tradnl"/>
        </w:rPr>
        <w:t>Plazo de ejecución</w:t>
      </w:r>
      <w:r>
        <w:rPr>
          <w:rFonts w:ascii="Verdana" w:hAnsi="Verdana"/>
          <w:spacing w:val="-6"/>
          <w:sz w:val="18"/>
          <w:szCs w:val="18"/>
          <w:lang w:val="es-ES_tradnl"/>
        </w:rPr>
        <w:t>: va desde la fecha tope de creación de todos los puestos de trabajo hasta 2 años después (período de computo de los costes salariales a subvencionar).</w:t>
      </w:r>
    </w:p>
    <w:p w14:paraId="4D627224" w14:textId="2D0BC0BF" w:rsidR="0059709A" w:rsidRDefault="00D66588" w:rsidP="002F78CF">
      <w:pPr>
        <w:numPr>
          <w:ilvl w:val="0"/>
          <w:numId w:val="2"/>
        </w:numPr>
        <w:tabs>
          <w:tab w:val="clear" w:pos="720"/>
          <w:tab w:val="num" w:pos="360"/>
        </w:tabs>
        <w:spacing w:after="120"/>
        <w:ind w:left="426"/>
        <w:jc w:val="both"/>
        <w:rPr>
          <w:rFonts w:ascii="Verdana" w:hAnsi="Verdana"/>
          <w:sz w:val="18"/>
          <w:szCs w:val="18"/>
          <w:lang w:val="es-ES_tradnl"/>
        </w:rPr>
      </w:pPr>
      <w:r w:rsidRPr="0059709A">
        <w:rPr>
          <w:rFonts w:ascii="Verdana" w:hAnsi="Verdana"/>
          <w:b/>
          <w:sz w:val="18"/>
          <w:szCs w:val="18"/>
          <w:lang w:val="es-ES_tradnl"/>
        </w:rPr>
        <w:t xml:space="preserve">Plazo </w:t>
      </w:r>
      <w:r w:rsidR="00B673EE" w:rsidRPr="0059709A">
        <w:rPr>
          <w:rFonts w:ascii="Verdana" w:hAnsi="Verdana"/>
          <w:b/>
          <w:sz w:val="18"/>
          <w:szCs w:val="18"/>
          <w:lang w:val="es-ES_tradnl"/>
        </w:rPr>
        <w:t xml:space="preserve">de </w:t>
      </w:r>
      <w:r w:rsidRPr="0059709A">
        <w:rPr>
          <w:rFonts w:ascii="Verdana" w:hAnsi="Verdana"/>
          <w:b/>
          <w:sz w:val="18"/>
          <w:szCs w:val="18"/>
          <w:lang w:val="es-ES_tradnl"/>
        </w:rPr>
        <w:t>acreditación</w:t>
      </w:r>
      <w:r w:rsidR="00B673EE" w:rsidRPr="0059709A">
        <w:rPr>
          <w:rFonts w:ascii="Verdana" w:hAnsi="Verdana"/>
          <w:sz w:val="18"/>
          <w:szCs w:val="18"/>
          <w:lang w:val="es-ES_tradnl"/>
        </w:rPr>
        <w:t xml:space="preserve">: Finalizado el plazo de </w:t>
      </w:r>
      <w:r w:rsidR="0059709A">
        <w:rPr>
          <w:rFonts w:ascii="Verdana" w:hAnsi="Verdana"/>
          <w:sz w:val="18"/>
          <w:szCs w:val="18"/>
          <w:lang w:val="es-ES_tradnl"/>
        </w:rPr>
        <w:t xml:space="preserve">creación o de </w:t>
      </w:r>
      <w:r w:rsidR="00B673EE" w:rsidRPr="0059709A">
        <w:rPr>
          <w:rFonts w:ascii="Verdana" w:hAnsi="Verdana"/>
          <w:sz w:val="18"/>
          <w:szCs w:val="18"/>
          <w:lang w:val="es-ES_tradnl"/>
        </w:rPr>
        <w:t xml:space="preserve">ejecución, la empresa dispone de </w:t>
      </w:r>
      <w:r w:rsidR="00B673EE" w:rsidRPr="0059709A">
        <w:rPr>
          <w:rFonts w:ascii="Verdana" w:hAnsi="Verdana"/>
          <w:sz w:val="18"/>
          <w:szCs w:val="18"/>
          <w:u w:val="single"/>
          <w:lang w:val="es-ES_tradnl"/>
        </w:rPr>
        <w:t>3 meses</w:t>
      </w:r>
      <w:r w:rsidR="00B673EE" w:rsidRPr="0059709A">
        <w:rPr>
          <w:rFonts w:ascii="Verdana" w:hAnsi="Verdana"/>
          <w:sz w:val="18"/>
          <w:szCs w:val="18"/>
          <w:lang w:val="es-ES_tradnl"/>
        </w:rPr>
        <w:t xml:space="preserve"> improrrogables para presentar la documentación acreditativa</w:t>
      </w:r>
      <w:r w:rsidR="0059709A">
        <w:rPr>
          <w:rFonts w:ascii="Verdana" w:hAnsi="Verdana"/>
          <w:sz w:val="18"/>
          <w:szCs w:val="18"/>
          <w:lang w:val="es-ES_tradnl"/>
        </w:rPr>
        <w:t>.</w:t>
      </w:r>
    </w:p>
    <w:p w14:paraId="36EE3747" w14:textId="2BDA16B1" w:rsidR="0059709A" w:rsidRDefault="0059709A" w:rsidP="002F78CF">
      <w:pPr>
        <w:numPr>
          <w:ilvl w:val="0"/>
          <w:numId w:val="2"/>
        </w:numPr>
        <w:tabs>
          <w:tab w:val="clear" w:pos="720"/>
          <w:tab w:val="num" w:pos="360"/>
        </w:tabs>
        <w:spacing w:after="120"/>
        <w:ind w:left="426"/>
        <w:jc w:val="both"/>
        <w:rPr>
          <w:rFonts w:ascii="Verdana" w:hAnsi="Verdana"/>
          <w:sz w:val="18"/>
          <w:szCs w:val="18"/>
          <w:lang w:val="es-ES_tradnl"/>
        </w:rPr>
      </w:pPr>
      <w:r>
        <w:rPr>
          <w:rFonts w:ascii="Verdana" w:hAnsi="Verdana"/>
          <w:b/>
          <w:sz w:val="18"/>
          <w:szCs w:val="18"/>
          <w:lang w:val="es-ES_tradnl"/>
        </w:rPr>
        <w:t>Plazo de mantenimiento</w:t>
      </w:r>
      <w:r w:rsidRPr="0059709A">
        <w:rPr>
          <w:rFonts w:ascii="Verdana" w:hAnsi="Verdana"/>
          <w:sz w:val="18"/>
          <w:szCs w:val="18"/>
          <w:lang w:val="es-ES_tradnl"/>
        </w:rPr>
        <w:t>:</w:t>
      </w:r>
      <w:r>
        <w:rPr>
          <w:rFonts w:ascii="Verdana" w:hAnsi="Verdana"/>
          <w:sz w:val="18"/>
          <w:szCs w:val="18"/>
          <w:lang w:val="es-ES_tradnl"/>
        </w:rPr>
        <w:t xml:space="preserve"> cada puesto de trabajo creado debe mantenerse durante un período mínimo de 3 años (a partir de la fecha en que el puesto ha sido cubierto por primera vez con el tipo de contrato subvencionado) en el caso de PYME, y 5 años para las Grandes Empresas.</w:t>
      </w:r>
    </w:p>
    <w:p w14:paraId="68A54415" w14:textId="77777777" w:rsidR="0059709A" w:rsidRDefault="0059709A" w:rsidP="0059709A">
      <w:pPr>
        <w:spacing w:after="120"/>
        <w:ind w:left="426"/>
        <w:jc w:val="both"/>
        <w:rPr>
          <w:rFonts w:ascii="Verdana" w:hAnsi="Verdana"/>
          <w:sz w:val="18"/>
          <w:szCs w:val="18"/>
          <w:lang w:val="es-ES_tradnl"/>
        </w:rPr>
      </w:pPr>
    </w:p>
    <w:p w14:paraId="5AD3874A" w14:textId="208C3A87" w:rsidR="0059709A" w:rsidRPr="00767855" w:rsidRDefault="0059709A" w:rsidP="00767855">
      <w:pPr>
        <w:spacing w:after="120"/>
        <w:ind w:left="426"/>
        <w:jc w:val="both"/>
        <w:rPr>
          <w:rFonts w:ascii="Verdana" w:hAnsi="Verdana"/>
          <w:sz w:val="18"/>
          <w:szCs w:val="18"/>
          <w:lang w:val="es-ES_tradnl"/>
        </w:rPr>
      </w:pPr>
      <w:r>
        <w:rPr>
          <w:rFonts w:ascii="Verdana" w:hAnsi="Verdana"/>
          <w:b/>
          <w:sz w:val="18"/>
          <w:szCs w:val="18"/>
          <w:lang w:val="es-ES_tradnl"/>
        </w:rPr>
        <w:t>Condición Intermedia: Justificación de la creación de los puestos de trabajo.</w:t>
      </w:r>
    </w:p>
    <w:p w14:paraId="34E45240" w14:textId="4EB89D7C" w:rsidR="0059709A" w:rsidRDefault="0059709A" w:rsidP="0059709A">
      <w:pPr>
        <w:spacing w:after="120"/>
        <w:ind w:left="426"/>
        <w:jc w:val="both"/>
        <w:rPr>
          <w:rFonts w:ascii="Verdana" w:hAnsi="Verdana"/>
          <w:sz w:val="18"/>
          <w:szCs w:val="18"/>
          <w:lang w:val="es-ES_tradnl"/>
        </w:rPr>
      </w:pPr>
      <w:r>
        <w:rPr>
          <w:rFonts w:ascii="Verdana" w:hAnsi="Verdana"/>
          <w:sz w:val="18"/>
          <w:szCs w:val="18"/>
          <w:lang w:val="es-ES_tradnl"/>
        </w:rPr>
        <w:t xml:space="preserve">El beneficiario tendrá que aportar escrito declarando el cumplimiento de esta condición y aportando la Vida Laboral de la empresa a esa fecha concreta, y otra Vida Laboral desde la fecha de la solicitud hasta el </w:t>
      </w:r>
      <w:r w:rsidRPr="0059709A">
        <w:rPr>
          <w:rFonts w:ascii="Verdana" w:hAnsi="Verdana"/>
          <w:sz w:val="18"/>
          <w:szCs w:val="18"/>
          <w:u w:val="single"/>
          <w:lang w:val="es-ES_tradnl"/>
        </w:rPr>
        <w:t>plazo de creación de los puestos de trabajo</w:t>
      </w:r>
      <w:r>
        <w:rPr>
          <w:rFonts w:ascii="Verdana" w:hAnsi="Verdana"/>
          <w:sz w:val="18"/>
          <w:szCs w:val="18"/>
          <w:lang w:val="es-ES_tradnl"/>
        </w:rPr>
        <w:t>.</w:t>
      </w:r>
    </w:p>
    <w:p w14:paraId="1B7E7D6F" w14:textId="5E9EC791" w:rsidR="0059709A" w:rsidRDefault="0059709A" w:rsidP="0059709A">
      <w:pPr>
        <w:spacing w:after="120"/>
        <w:ind w:left="426"/>
        <w:jc w:val="both"/>
        <w:rPr>
          <w:rFonts w:ascii="Verdana" w:hAnsi="Verdana"/>
          <w:sz w:val="18"/>
          <w:szCs w:val="18"/>
          <w:lang w:val="es-ES_tradnl"/>
        </w:rPr>
      </w:pPr>
    </w:p>
    <w:p w14:paraId="4D356290" w14:textId="77777777" w:rsidR="007E581B" w:rsidRDefault="007D7FF5" w:rsidP="007E581B">
      <w:pPr>
        <w:spacing w:after="120"/>
        <w:ind w:left="426"/>
        <w:jc w:val="both"/>
        <w:rPr>
          <w:rFonts w:ascii="Verdana" w:hAnsi="Verdana"/>
          <w:b/>
          <w:sz w:val="18"/>
          <w:szCs w:val="18"/>
          <w:lang w:val="es-ES_tradnl"/>
        </w:rPr>
      </w:pPr>
      <w:r>
        <w:rPr>
          <w:rFonts w:ascii="Verdana" w:hAnsi="Verdana"/>
          <w:b/>
          <w:sz w:val="18"/>
          <w:szCs w:val="18"/>
          <w:lang w:val="es-ES_tradnl"/>
        </w:rPr>
        <w:t xml:space="preserve">Condición Final: </w:t>
      </w:r>
    </w:p>
    <w:p w14:paraId="0C5AE104" w14:textId="6CEF3401" w:rsidR="0059709A" w:rsidRDefault="007D7FF5" w:rsidP="007E581B">
      <w:pPr>
        <w:spacing w:after="120"/>
        <w:ind w:left="426"/>
        <w:jc w:val="both"/>
        <w:rPr>
          <w:rFonts w:ascii="Verdana" w:hAnsi="Verdana"/>
          <w:bCs/>
          <w:sz w:val="18"/>
          <w:szCs w:val="18"/>
          <w:lang w:val="es-ES_tradnl"/>
        </w:rPr>
      </w:pPr>
      <w:r>
        <w:rPr>
          <w:rFonts w:ascii="Verdana" w:hAnsi="Verdana"/>
          <w:b/>
          <w:sz w:val="18"/>
          <w:szCs w:val="18"/>
          <w:lang w:val="es-ES_tradnl"/>
        </w:rPr>
        <w:t>Cuenta justificativa</w:t>
      </w:r>
      <w:r w:rsidR="007E581B">
        <w:rPr>
          <w:rFonts w:ascii="Verdana" w:hAnsi="Verdana"/>
          <w:b/>
          <w:sz w:val="18"/>
          <w:szCs w:val="18"/>
          <w:lang w:val="es-ES_tradnl"/>
        </w:rPr>
        <w:t xml:space="preserve"> </w:t>
      </w:r>
      <w:r w:rsidR="00602BE1">
        <w:rPr>
          <w:rFonts w:ascii="Verdana" w:hAnsi="Verdana"/>
          <w:b/>
          <w:sz w:val="18"/>
          <w:szCs w:val="18"/>
          <w:lang w:val="es-ES_tradnl"/>
        </w:rPr>
        <w:t xml:space="preserve">OBLIGATORIA </w:t>
      </w:r>
      <w:r w:rsidRPr="007D7FF5">
        <w:rPr>
          <w:rFonts w:ascii="Verdana" w:hAnsi="Verdana"/>
          <w:bCs/>
          <w:sz w:val="18"/>
          <w:szCs w:val="18"/>
          <w:lang w:val="es-ES_tradnl"/>
        </w:rPr>
        <w:t>que deberá ser cumplimentada en su totalidad y debe incluir toda la documentación que en ella se solicite</w:t>
      </w:r>
      <w:r>
        <w:rPr>
          <w:rFonts w:ascii="Verdana" w:hAnsi="Verdana"/>
          <w:bCs/>
          <w:sz w:val="18"/>
          <w:szCs w:val="18"/>
          <w:lang w:val="es-ES_tradnl"/>
        </w:rPr>
        <w:t xml:space="preserve">. </w:t>
      </w:r>
    </w:p>
    <w:p w14:paraId="63774350" w14:textId="3706CB2A" w:rsidR="007D7FF5" w:rsidRDefault="007D7FF5" w:rsidP="00422F1A">
      <w:pPr>
        <w:pStyle w:val="Prrafodelista"/>
        <w:ind w:left="426"/>
        <w:jc w:val="both"/>
        <w:rPr>
          <w:rFonts w:ascii="Verdana" w:hAnsi="Verdana"/>
          <w:sz w:val="18"/>
          <w:szCs w:val="18"/>
        </w:rPr>
      </w:pPr>
    </w:p>
    <w:sectPr w:rsidR="007D7FF5" w:rsidSect="00871F6E">
      <w:headerReference w:type="default" r:id="rId14"/>
      <w:pgSz w:w="11907" w:h="16840" w:code="9"/>
      <w:pgMar w:top="2835" w:right="1134" w:bottom="1418"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25B58" w14:textId="77777777" w:rsidR="0091241C" w:rsidRDefault="0091241C" w:rsidP="00060EAD">
      <w:r>
        <w:separator/>
      </w:r>
    </w:p>
  </w:endnote>
  <w:endnote w:type="continuationSeparator" w:id="0">
    <w:p w14:paraId="79389A4E" w14:textId="77777777" w:rsidR="0091241C" w:rsidRDefault="0091241C"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FrutigerNext LT Regular">
    <w:charset w:val="00"/>
    <w:family w:val="auto"/>
    <w:pitch w:val="variable"/>
    <w:sig w:usb0="800000A7" w:usb1="0000004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7216" w14:textId="117C7CBD" w:rsidR="001A600A" w:rsidRPr="00AD50E3" w:rsidRDefault="001A600A"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PARA LA JUSTIFICACIÓN DE PROYECTOS </w:t>
    </w:r>
    <w:r>
      <w:rPr>
        <w:rFonts w:ascii="Verdana" w:hAnsi="Verdana"/>
        <w:color w:val="0033CC"/>
        <w:sz w:val="16"/>
        <w:szCs w:val="16"/>
      </w:rPr>
      <w:t>DE EMPRESAS TRACTORAS DE ESPECIAL INTERÉS</w:t>
    </w:r>
    <w:r w:rsidRPr="00AD50E3">
      <w:rPr>
        <w:rFonts w:ascii="Verdana" w:hAnsi="Verdana"/>
        <w:color w:val="0033CC"/>
        <w:sz w:val="16"/>
        <w:szCs w:val="16"/>
      </w:rPr>
      <w:t xml:space="preserve"> </w:t>
    </w:r>
  </w:p>
  <w:p w14:paraId="0C5B7217" w14:textId="78E0F25F" w:rsidR="001A600A" w:rsidRPr="00AD50E3" w:rsidRDefault="009C483C" w:rsidP="00422F1A">
    <w:pPr>
      <w:pStyle w:val="Piedepgina"/>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PROGRAMA 2</w:t>
    </w:r>
    <w:r w:rsidR="00871F6E">
      <w:rPr>
        <w:rFonts w:ascii="Verdana" w:hAnsi="Verdana"/>
        <w:color w:val="0033CC"/>
        <w:sz w:val="16"/>
        <w:szCs w:val="16"/>
      </w:rPr>
      <w:t xml:space="preserve"> EMPLEO</w:t>
    </w:r>
    <w:r w:rsidR="00622BD8">
      <w:rPr>
        <w:rFonts w:ascii="Verdana" w:hAnsi="Verdana"/>
        <w:color w:val="0033CC"/>
        <w:sz w:val="16"/>
        <w:szCs w:val="16"/>
      </w:rPr>
      <w:t xml:space="preserve"> CONVOCATORIA 202</w:t>
    </w:r>
    <w:r w:rsidR="002C2462">
      <w:rPr>
        <w:rFonts w:ascii="Verdana" w:hAnsi="Verdana"/>
        <w:color w:val="0033CC"/>
        <w:sz w:val="16"/>
        <w:szCs w:val="16"/>
      </w:rPr>
      <w:t>3</w:t>
    </w:r>
  </w:p>
  <w:p w14:paraId="0C5B7218" w14:textId="5D806A01" w:rsidR="001A600A" w:rsidRPr="00422F1A" w:rsidRDefault="00871F6E" w:rsidP="00422F1A">
    <w:pPr>
      <w:pStyle w:val="Piedepgina"/>
      <w:tabs>
        <w:tab w:val="clear" w:pos="4252"/>
        <w:tab w:val="clear" w:pos="8504"/>
        <w:tab w:val="right" w:pos="12900"/>
      </w:tabs>
      <w:ind w:right="52"/>
      <w:jc w:val="center"/>
      <w:rPr>
        <w:rFonts w:ascii="Verdana" w:hAnsi="Verdana"/>
        <w:color w:val="0033CC"/>
        <w:sz w:val="16"/>
        <w:szCs w:val="16"/>
      </w:rPr>
    </w:pPr>
    <w:r w:rsidRPr="00871F6E">
      <w:rPr>
        <w:rFonts w:ascii="Verdana" w:hAnsi="Verdana"/>
        <w:color w:val="0033CC"/>
        <w:sz w:val="16"/>
        <w:szCs w:val="16"/>
      </w:rPr>
      <w:t xml:space="preserve">Página </w:t>
    </w:r>
    <w:r w:rsidRPr="00871F6E">
      <w:rPr>
        <w:rFonts w:ascii="Verdana" w:hAnsi="Verdana"/>
        <w:b/>
        <w:bCs/>
        <w:color w:val="0033CC"/>
        <w:sz w:val="16"/>
        <w:szCs w:val="16"/>
      </w:rPr>
      <w:fldChar w:fldCharType="begin"/>
    </w:r>
    <w:r w:rsidRPr="00871F6E">
      <w:rPr>
        <w:rFonts w:ascii="Verdana" w:hAnsi="Verdana"/>
        <w:b/>
        <w:bCs/>
        <w:color w:val="0033CC"/>
        <w:sz w:val="16"/>
        <w:szCs w:val="16"/>
      </w:rPr>
      <w:instrText>PAGE  \* Arabic  \* MERGEFORMAT</w:instrText>
    </w:r>
    <w:r w:rsidRPr="00871F6E">
      <w:rPr>
        <w:rFonts w:ascii="Verdana" w:hAnsi="Verdana"/>
        <w:b/>
        <w:bCs/>
        <w:color w:val="0033CC"/>
        <w:sz w:val="16"/>
        <w:szCs w:val="16"/>
      </w:rPr>
      <w:fldChar w:fldCharType="separate"/>
    </w:r>
    <w:r w:rsidRPr="00871F6E">
      <w:rPr>
        <w:rFonts w:ascii="Verdana" w:hAnsi="Verdana"/>
        <w:b/>
        <w:bCs/>
        <w:color w:val="0033CC"/>
        <w:sz w:val="16"/>
        <w:szCs w:val="16"/>
      </w:rPr>
      <w:t>1</w:t>
    </w:r>
    <w:r w:rsidRPr="00871F6E">
      <w:rPr>
        <w:rFonts w:ascii="Verdana" w:hAnsi="Verdana"/>
        <w:b/>
        <w:bCs/>
        <w:color w:val="0033CC"/>
        <w:sz w:val="16"/>
        <w:szCs w:val="16"/>
      </w:rPr>
      <w:fldChar w:fldCharType="end"/>
    </w:r>
    <w:r w:rsidRPr="00871F6E">
      <w:rPr>
        <w:rFonts w:ascii="Verdana" w:hAnsi="Verdana"/>
        <w:color w:val="0033CC"/>
        <w:sz w:val="16"/>
        <w:szCs w:val="16"/>
      </w:rPr>
      <w:t xml:space="preserve"> de </w:t>
    </w:r>
    <w:r w:rsidRPr="00871F6E">
      <w:rPr>
        <w:rFonts w:ascii="Verdana" w:hAnsi="Verdana"/>
        <w:b/>
        <w:bCs/>
        <w:color w:val="0033CC"/>
        <w:sz w:val="16"/>
        <w:szCs w:val="16"/>
      </w:rPr>
      <w:fldChar w:fldCharType="begin"/>
    </w:r>
    <w:r w:rsidRPr="00871F6E">
      <w:rPr>
        <w:rFonts w:ascii="Verdana" w:hAnsi="Verdana"/>
        <w:b/>
        <w:bCs/>
        <w:color w:val="0033CC"/>
        <w:sz w:val="16"/>
        <w:szCs w:val="16"/>
      </w:rPr>
      <w:instrText>NUMPAGES  \* Arabic  \* MERGEFORMAT</w:instrText>
    </w:r>
    <w:r w:rsidRPr="00871F6E">
      <w:rPr>
        <w:rFonts w:ascii="Verdana" w:hAnsi="Verdana"/>
        <w:b/>
        <w:bCs/>
        <w:color w:val="0033CC"/>
        <w:sz w:val="16"/>
        <w:szCs w:val="16"/>
      </w:rPr>
      <w:fldChar w:fldCharType="separate"/>
    </w:r>
    <w:r w:rsidRPr="00871F6E">
      <w:rPr>
        <w:rFonts w:ascii="Verdana" w:hAnsi="Verdana"/>
        <w:b/>
        <w:bCs/>
        <w:color w:val="0033CC"/>
        <w:sz w:val="16"/>
        <w:szCs w:val="16"/>
      </w:rPr>
      <w:t>2</w:t>
    </w:r>
    <w:r w:rsidRPr="00871F6E">
      <w:rPr>
        <w:rFonts w:ascii="Verdana" w:hAnsi="Verdana"/>
        <w:b/>
        <w:bCs/>
        <w:color w:val="0033C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7A86D" w14:textId="77777777" w:rsidR="0091241C" w:rsidRDefault="0091241C" w:rsidP="00060EAD">
      <w:r>
        <w:separator/>
      </w:r>
    </w:p>
  </w:footnote>
  <w:footnote w:type="continuationSeparator" w:id="0">
    <w:p w14:paraId="7564D7DF" w14:textId="77777777" w:rsidR="0091241C" w:rsidRDefault="0091241C" w:rsidP="00060EAD">
      <w:r>
        <w:continuationSeparator/>
      </w:r>
    </w:p>
  </w:footnote>
  <w:footnote w:id="1">
    <w:p w14:paraId="5099D521" w14:textId="09F62747" w:rsidR="00675303" w:rsidRPr="00675303" w:rsidRDefault="00675303">
      <w:pPr>
        <w:pStyle w:val="Textonotapie"/>
        <w:rPr>
          <w:lang w:val="es-ES"/>
        </w:rPr>
      </w:pPr>
      <w:r>
        <w:rPr>
          <w:rStyle w:val="Refdenotaalpie"/>
        </w:rPr>
        <w:footnoteRef/>
      </w:r>
      <w:r>
        <w:t xml:space="preserve"> </w:t>
      </w:r>
      <w:r>
        <w:rPr>
          <w:lang w:val="es-ES"/>
        </w:rPr>
        <w:t>Si el “Pago anticipado” se solicita con posterioridad al vencimiento del Plazo de creación de los puestos de trabajo, se deberá aportar la documentación relativa al cumplimiento de la Condición Intermedia (véase punto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778"/>
      <w:gridCol w:w="4861"/>
    </w:tblGrid>
    <w:tr w:rsidR="002C2462" w14:paraId="0C5B7214" w14:textId="77777777" w:rsidTr="00EC61AB">
      <w:tc>
        <w:tcPr>
          <w:tcW w:w="4889" w:type="dxa"/>
          <w:vAlign w:val="center"/>
        </w:tcPr>
        <w:p w14:paraId="0C5B7212" w14:textId="27AB0127" w:rsidR="001A600A" w:rsidRDefault="001A600A" w:rsidP="00EC61AB">
          <w:pPr>
            <w:pStyle w:val="Encabezado"/>
            <w:rPr>
              <w:noProof/>
            </w:rPr>
          </w:pPr>
        </w:p>
      </w:tc>
      <w:tc>
        <w:tcPr>
          <w:tcW w:w="4890" w:type="dxa"/>
          <w:vAlign w:val="center"/>
        </w:tcPr>
        <w:p w14:paraId="0C5B7213" w14:textId="10CB06D9" w:rsidR="001A600A" w:rsidRDefault="002C2462" w:rsidP="00EC61AB">
          <w:pPr>
            <w:pStyle w:val="Encabezado"/>
            <w:jc w:val="right"/>
            <w:rPr>
              <w:noProof/>
            </w:rPr>
          </w:pPr>
          <w:r>
            <w:rPr>
              <w:noProof/>
            </w:rPr>
            <w:drawing>
              <wp:inline distT="0" distB="0" distL="0" distR="0" wp14:anchorId="57D27B5D" wp14:editId="72528B68">
                <wp:extent cx="2178949" cy="884555"/>
                <wp:effectExtent l="0" t="0" r="0" b="0"/>
                <wp:docPr id="1305370903"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70903"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03952" cy="894705"/>
                        </a:xfrm>
                        <a:prstGeom prst="rect">
                          <a:avLst/>
                        </a:prstGeom>
                      </pic:spPr>
                    </pic:pic>
                  </a:graphicData>
                </a:graphic>
              </wp:inline>
            </w:drawing>
          </w:r>
        </w:p>
      </w:tc>
    </w:tr>
  </w:tbl>
  <w:p w14:paraId="0C5B7215" w14:textId="77777777" w:rsidR="001A600A" w:rsidRPr="00422F1A" w:rsidRDefault="001A600A" w:rsidP="00422F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721C" w14:textId="77777777" w:rsidR="001A600A" w:rsidRDefault="001A600A" w:rsidP="00996027">
    <w:pPr>
      <w:pStyle w:val="Encabezado"/>
      <w:rPr>
        <w:rFonts w:ascii="Tahoma" w:hAnsi="Tahoma" w:cs="Tahoma"/>
        <w:color w:val="4D720D"/>
        <w:sz w:val="17"/>
        <w:szCs w:val="17"/>
      </w:rPr>
    </w:pPr>
  </w:p>
  <w:tbl>
    <w:tblPr>
      <w:tblW w:w="0" w:type="auto"/>
      <w:tblLook w:val="04A0" w:firstRow="1" w:lastRow="0" w:firstColumn="1" w:lastColumn="0" w:noHBand="0" w:noVBand="1"/>
    </w:tblPr>
    <w:tblGrid>
      <w:gridCol w:w="4010"/>
      <w:gridCol w:w="5629"/>
    </w:tblGrid>
    <w:tr w:rsidR="002C2462" w14:paraId="0C5B721F" w14:textId="77777777" w:rsidTr="00B52B85">
      <w:tc>
        <w:tcPr>
          <w:tcW w:w="7338" w:type="dxa"/>
          <w:vAlign w:val="center"/>
        </w:tcPr>
        <w:p w14:paraId="0C5B721D" w14:textId="71BD8EBF" w:rsidR="001A600A" w:rsidRDefault="001A600A" w:rsidP="00EC61AB">
          <w:pPr>
            <w:pStyle w:val="Encabezado"/>
            <w:rPr>
              <w:noProof/>
            </w:rPr>
          </w:pPr>
        </w:p>
      </w:tc>
      <w:tc>
        <w:tcPr>
          <w:tcW w:w="7371" w:type="dxa"/>
          <w:vAlign w:val="center"/>
        </w:tcPr>
        <w:p w14:paraId="0C5B721E" w14:textId="12D4B93F" w:rsidR="001A600A" w:rsidRDefault="002C2462" w:rsidP="00EC61AB">
          <w:pPr>
            <w:pStyle w:val="Encabezado"/>
            <w:jc w:val="right"/>
            <w:rPr>
              <w:noProof/>
            </w:rPr>
          </w:pPr>
          <w:r>
            <w:rPr>
              <w:noProof/>
            </w:rPr>
            <w:drawing>
              <wp:inline distT="0" distB="0" distL="0" distR="0" wp14:anchorId="05D3655B" wp14:editId="08FEDB78">
                <wp:extent cx="2178949" cy="884555"/>
                <wp:effectExtent l="0" t="0" r="0" b="0"/>
                <wp:docPr id="453759770"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59770"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196122" cy="891526"/>
                        </a:xfrm>
                        <a:prstGeom prst="rect">
                          <a:avLst/>
                        </a:prstGeom>
                      </pic:spPr>
                    </pic:pic>
                  </a:graphicData>
                </a:graphic>
              </wp:inline>
            </w:drawing>
          </w:r>
        </w:p>
      </w:tc>
    </w:tr>
  </w:tbl>
  <w:p w14:paraId="0C5B7220" w14:textId="77777777" w:rsidR="001A600A" w:rsidRDefault="001A600A" w:rsidP="00B52B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701645"/>
    <w:multiLevelType w:val="hybridMultilevel"/>
    <w:tmpl w:val="DA50BCA8"/>
    <w:lvl w:ilvl="0" w:tplc="0C0A000F">
      <w:start w:val="1"/>
      <w:numFmt w:val="decimal"/>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04E91D9D"/>
    <w:multiLevelType w:val="multilevel"/>
    <w:tmpl w:val="6CA8D538"/>
    <w:lvl w:ilvl="0">
      <w:start w:val="1"/>
      <w:numFmt w:val="bullet"/>
      <w:lvlText w:val=""/>
      <w:lvlJc w:val="left"/>
      <w:pPr>
        <w:ind w:left="588" w:hanging="360"/>
      </w:pPr>
      <w:rPr>
        <w:rFonts w:ascii="Symbol" w:hAnsi="Symbol"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6" w15:restartNumberingAfterBreak="0">
    <w:nsid w:val="051233C5"/>
    <w:multiLevelType w:val="hybridMultilevel"/>
    <w:tmpl w:val="157EF342"/>
    <w:lvl w:ilvl="0" w:tplc="BA5E1A26">
      <w:start w:val="1"/>
      <w:numFmt w:val="upperLetter"/>
      <w:lvlText w:val="%1."/>
      <w:lvlJc w:val="left"/>
      <w:pPr>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8" w15:restartNumberingAfterBreak="0">
    <w:nsid w:val="0A9C2493"/>
    <w:multiLevelType w:val="hybridMultilevel"/>
    <w:tmpl w:val="C2C45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05E0EAE"/>
    <w:multiLevelType w:val="hybridMultilevel"/>
    <w:tmpl w:val="AE962C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12"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13"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38746D87"/>
    <w:multiLevelType w:val="hybridMultilevel"/>
    <w:tmpl w:val="259642A6"/>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45AD4CAE"/>
    <w:multiLevelType w:val="hybridMultilevel"/>
    <w:tmpl w:val="F8A22056"/>
    <w:lvl w:ilvl="0" w:tplc="FA065438">
      <w:start w:val="1"/>
      <w:numFmt w:val="lowerLetter"/>
      <w:lvlText w:val="%1)"/>
      <w:lvlJc w:val="left"/>
      <w:pPr>
        <w:ind w:left="360" w:hanging="360"/>
      </w:pPr>
    </w:lvl>
    <w:lvl w:ilvl="1" w:tplc="8318D40A">
      <w:start w:val="1"/>
      <w:numFmt w:val="decimal"/>
      <w:lvlText w:val="%2."/>
      <w:lvlJc w:val="left"/>
      <w:pPr>
        <w:tabs>
          <w:tab w:val="num" w:pos="1440"/>
        </w:tabs>
        <w:ind w:left="1440" w:hanging="360"/>
      </w:pPr>
    </w:lvl>
    <w:lvl w:ilvl="2" w:tplc="10DC45D4">
      <w:start w:val="1"/>
      <w:numFmt w:val="decimal"/>
      <w:lvlText w:val="%3."/>
      <w:lvlJc w:val="left"/>
      <w:pPr>
        <w:tabs>
          <w:tab w:val="num" w:pos="2160"/>
        </w:tabs>
        <w:ind w:left="2160" w:hanging="360"/>
      </w:pPr>
    </w:lvl>
    <w:lvl w:ilvl="3" w:tplc="2E78151E">
      <w:start w:val="1"/>
      <w:numFmt w:val="decimal"/>
      <w:lvlText w:val="%4."/>
      <w:lvlJc w:val="left"/>
      <w:pPr>
        <w:tabs>
          <w:tab w:val="num" w:pos="2880"/>
        </w:tabs>
        <w:ind w:left="2880" w:hanging="360"/>
      </w:pPr>
    </w:lvl>
    <w:lvl w:ilvl="4" w:tplc="9A3ED3BC">
      <w:start w:val="1"/>
      <w:numFmt w:val="decimal"/>
      <w:lvlText w:val="%5."/>
      <w:lvlJc w:val="left"/>
      <w:pPr>
        <w:tabs>
          <w:tab w:val="num" w:pos="3600"/>
        </w:tabs>
        <w:ind w:left="3600" w:hanging="360"/>
      </w:pPr>
    </w:lvl>
    <w:lvl w:ilvl="5" w:tplc="5E7E6088">
      <w:start w:val="1"/>
      <w:numFmt w:val="decimal"/>
      <w:lvlText w:val="%6."/>
      <w:lvlJc w:val="left"/>
      <w:pPr>
        <w:tabs>
          <w:tab w:val="num" w:pos="4320"/>
        </w:tabs>
        <w:ind w:left="4320" w:hanging="360"/>
      </w:pPr>
    </w:lvl>
    <w:lvl w:ilvl="6" w:tplc="DAA22178">
      <w:start w:val="1"/>
      <w:numFmt w:val="decimal"/>
      <w:lvlText w:val="%7."/>
      <w:lvlJc w:val="left"/>
      <w:pPr>
        <w:tabs>
          <w:tab w:val="num" w:pos="5040"/>
        </w:tabs>
        <w:ind w:left="5040" w:hanging="360"/>
      </w:pPr>
    </w:lvl>
    <w:lvl w:ilvl="7" w:tplc="4A2CE81C">
      <w:start w:val="1"/>
      <w:numFmt w:val="decimal"/>
      <w:lvlText w:val="%8."/>
      <w:lvlJc w:val="left"/>
      <w:pPr>
        <w:tabs>
          <w:tab w:val="num" w:pos="5760"/>
        </w:tabs>
        <w:ind w:left="5760" w:hanging="360"/>
      </w:pPr>
    </w:lvl>
    <w:lvl w:ilvl="8" w:tplc="256AD592">
      <w:start w:val="1"/>
      <w:numFmt w:val="decimal"/>
      <w:lvlText w:val="%9."/>
      <w:lvlJc w:val="left"/>
      <w:pPr>
        <w:tabs>
          <w:tab w:val="num" w:pos="6480"/>
        </w:tabs>
        <w:ind w:left="6480" w:hanging="360"/>
      </w:pPr>
    </w:lvl>
  </w:abstractNum>
  <w:abstractNum w:abstractNumId="24" w15:restartNumberingAfterBreak="0">
    <w:nsid w:val="46450BD4"/>
    <w:multiLevelType w:val="hybridMultilevel"/>
    <w:tmpl w:val="A3AA4E5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15:restartNumberingAfterBreak="0">
    <w:nsid w:val="4CE6518D"/>
    <w:multiLevelType w:val="hybridMultilevel"/>
    <w:tmpl w:val="88B88390"/>
    <w:lvl w:ilvl="0" w:tplc="8AB277D8">
      <w:start w:val="1"/>
      <w:numFmt w:val="bullet"/>
      <w:lvlText w:val=""/>
      <w:lvlJc w:val="left"/>
      <w:pPr>
        <w:ind w:left="1080" w:hanging="360"/>
      </w:pPr>
      <w:rPr>
        <w:rFonts w:ascii="Symbol" w:hAnsi="Symbol" w:hint="default"/>
      </w:rPr>
    </w:lvl>
    <w:lvl w:ilvl="1" w:tplc="F62CB8BC">
      <w:start w:val="1"/>
      <w:numFmt w:val="decimal"/>
      <w:lvlText w:val="%2."/>
      <w:lvlJc w:val="left"/>
      <w:pPr>
        <w:tabs>
          <w:tab w:val="num" w:pos="1440"/>
        </w:tabs>
        <w:ind w:left="1440" w:hanging="360"/>
      </w:pPr>
    </w:lvl>
    <w:lvl w:ilvl="2" w:tplc="81D2BE3A">
      <w:start w:val="1"/>
      <w:numFmt w:val="decimal"/>
      <w:lvlText w:val="%3."/>
      <w:lvlJc w:val="left"/>
      <w:pPr>
        <w:tabs>
          <w:tab w:val="num" w:pos="2160"/>
        </w:tabs>
        <w:ind w:left="2160" w:hanging="360"/>
      </w:pPr>
    </w:lvl>
    <w:lvl w:ilvl="3" w:tplc="6D4A1080">
      <w:start w:val="1"/>
      <w:numFmt w:val="decimal"/>
      <w:lvlText w:val="%4."/>
      <w:lvlJc w:val="left"/>
      <w:pPr>
        <w:tabs>
          <w:tab w:val="num" w:pos="2880"/>
        </w:tabs>
        <w:ind w:left="2880" w:hanging="360"/>
      </w:pPr>
    </w:lvl>
    <w:lvl w:ilvl="4" w:tplc="85DCA8B4">
      <w:start w:val="1"/>
      <w:numFmt w:val="decimal"/>
      <w:lvlText w:val="%5."/>
      <w:lvlJc w:val="left"/>
      <w:pPr>
        <w:tabs>
          <w:tab w:val="num" w:pos="3600"/>
        </w:tabs>
        <w:ind w:left="3600" w:hanging="360"/>
      </w:pPr>
    </w:lvl>
    <w:lvl w:ilvl="5" w:tplc="9EE43838">
      <w:start w:val="1"/>
      <w:numFmt w:val="decimal"/>
      <w:lvlText w:val="%6."/>
      <w:lvlJc w:val="left"/>
      <w:pPr>
        <w:tabs>
          <w:tab w:val="num" w:pos="4320"/>
        </w:tabs>
        <w:ind w:left="4320" w:hanging="360"/>
      </w:pPr>
    </w:lvl>
    <w:lvl w:ilvl="6" w:tplc="406A719A">
      <w:start w:val="1"/>
      <w:numFmt w:val="decimal"/>
      <w:lvlText w:val="%7."/>
      <w:lvlJc w:val="left"/>
      <w:pPr>
        <w:tabs>
          <w:tab w:val="num" w:pos="5040"/>
        </w:tabs>
        <w:ind w:left="5040" w:hanging="360"/>
      </w:pPr>
    </w:lvl>
    <w:lvl w:ilvl="7" w:tplc="99946E66">
      <w:start w:val="1"/>
      <w:numFmt w:val="decimal"/>
      <w:lvlText w:val="%8."/>
      <w:lvlJc w:val="left"/>
      <w:pPr>
        <w:tabs>
          <w:tab w:val="num" w:pos="5760"/>
        </w:tabs>
        <w:ind w:left="5760" w:hanging="360"/>
      </w:pPr>
    </w:lvl>
    <w:lvl w:ilvl="8" w:tplc="E000DFCE">
      <w:start w:val="1"/>
      <w:numFmt w:val="decimal"/>
      <w:lvlText w:val="%9."/>
      <w:lvlJc w:val="left"/>
      <w:pPr>
        <w:tabs>
          <w:tab w:val="num" w:pos="6480"/>
        </w:tabs>
        <w:ind w:left="6480" w:hanging="360"/>
      </w:pPr>
    </w:lvl>
  </w:abstractNum>
  <w:abstractNum w:abstractNumId="26" w15:restartNumberingAfterBreak="0">
    <w:nsid w:val="4D323654"/>
    <w:multiLevelType w:val="hybridMultilevel"/>
    <w:tmpl w:val="CB9E21AE"/>
    <w:lvl w:ilvl="0" w:tplc="504AB998">
      <w:start w:val="1"/>
      <w:numFmt w:val="bullet"/>
      <w:lvlText w:val=""/>
      <w:lvlJc w:val="left"/>
      <w:pPr>
        <w:tabs>
          <w:tab w:val="num" w:pos="720"/>
        </w:tabs>
        <w:ind w:left="720" w:hanging="360"/>
      </w:pPr>
      <w:rPr>
        <w:rFonts w:ascii="Wingdings 2" w:hAnsi="Wingdings 2" w:hint="default"/>
        <w:sz w:val="24"/>
        <w:szCs w:val="24"/>
      </w:rPr>
    </w:lvl>
    <w:lvl w:ilvl="1" w:tplc="A718B63A">
      <w:start w:val="1"/>
      <w:numFmt w:val="bullet"/>
      <w:lvlText w:val=""/>
      <w:lvlJc w:val="left"/>
      <w:pPr>
        <w:tabs>
          <w:tab w:val="num" w:pos="720"/>
        </w:tabs>
        <w:ind w:left="720" w:hanging="360"/>
      </w:pPr>
      <w:rPr>
        <w:rFonts w:ascii="Wingdings 2" w:hAnsi="Wingdings 2" w:hint="default"/>
        <w:sz w:val="24"/>
        <w:szCs w:val="24"/>
      </w:rPr>
    </w:lvl>
    <w:lvl w:ilvl="2" w:tplc="5F769C96">
      <w:start w:val="1"/>
      <w:numFmt w:val="bullet"/>
      <w:lvlText w:val=""/>
      <w:lvlJc w:val="left"/>
      <w:pPr>
        <w:tabs>
          <w:tab w:val="num" w:pos="2160"/>
        </w:tabs>
        <w:ind w:left="2160" w:hanging="360"/>
      </w:pPr>
      <w:rPr>
        <w:rFonts w:ascii="Wingdings" w:hAnsi="Wingdings" w:hint="default"/>
      </w:rPr>
    </w:lvl>
    <w:lvl w:ilvl="3" w:tplc="BAAA9B7A">
      <w:start w:val="2"/>
      <w:numFmt w:val="decimal"/>
      <w:lvlText w:val="%4."/>
      <w:lvlJc w:val="left"/>
      <w:pPr>
        <w:tabs>
          <w:tab w:val="num" w:pos="2880"/>
        </w:tabs>
        <w:ind w:left="2880" w:hanging="360"/>
      </w:pPr>
      <w:rPr>
        <w:rFonts w:hint="default"/>
        <w:sz w:val="24"/>
        <w:szCs w:val="24"/>
      </w:rPr>
    </w:lvl>
    <w:lvl w:ilvl="4" w:tplc="07E657BC" w:tentative="1">
      <w:start w:val="1"/>
      <w:numFmt w:val="bullet"/>
      <w:lvlText w:val="o"/>
      <w:lvlJc w:val="left"/>
      <w:pPr>
        <w:tabs>
          <w:tab w:val="num" w:pos="3600"/>
        </w:tabs>
        <w:ind w:left="3600" w:hanging="360"/>
      </w:pPr>
      <w:rPr>
        <w:rFonts w:ascii="Courier New" w:hAnsi="Courier New" w:cs="Courier New" w:hint="default"/>
      </w:rPr>
    </w:lvl>
    <w:lvl w:ilvl="5" w:tplc="20FA775A" w:tentative="1">
      <w:start w:val="1"/>
      <w:numFmt w:val="bullet"/>
      <w:lvlText w:val=""/>
      <w:lvlJc w:val="left"/>
      <w:pPr>
        <w:tabs>
          <w:tab w:val="num" w:pos="4320"/>
        </w:tabs>
        <w:ind w:left="4320" w:hanging="360"/>
      </w:pPr>
      <w:rPr>
        <w:rFonts w:ascii="Wingdings" w:hAnsi="Wingdings" w:hint="default"/>
      </w:rPr>
    </w:lvl>
    <w:lvl w:ilvl="6" w:tplc="2F0E9CD0" w:tentative="1">
      <w:start w:val="1"/>
      <w:numFmt w:val="bullet"/>
      <w:lvlText w:val=""/>
      <w:lvlJc w:val="left"/>
      <w:pPr>
        <w:tabs>
          <w:tab w:val="num" w:pos="5040"/>
        </w:tabs>
        <w:ind w:left="5040" w:hanging="360"/>
      </w:pPr>
      <w:rPr>
        <w:rFonts w:ascii="Symbol" w:hAnsi="Symbol" w:hint="default"/>
      </w:rPr>
    </w:lvl>
    <w:lvl w:ilvl="7" w:tplc="6832C5B6" w:tentative="1">
      <w:start w:val="1"/>
      <w:numFmt w:val="bullet"/>
      <w:lvlText w:val="o"/>
      <w:lvlJc w:val="left"/>
      <w:pPr>
        <w:tabs>
          <w:tab w:val="num" w:pos="5760"/>
        </w:tabs>
        <w:ind w:left="5760" w:hanging="360"/>
      </w:pPr>
      <w:rPr>
        <w:rFonts w:ascii="Courier New" w:hAnsi="Courier New" w:cs="Courier New" w:hint="default"/>
      </w:rPr>
    </w:lvl>
    <w:lvl w:ilvl="8" w:tplc="5A1424E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6C4C"/>
    <w:multiLevelType w:val="hybridMultilevel"/>
    <w:tmpl w:val="FBB02CF2"/>
    <w:lvl w:ilvl="0" w:tplc="79E0E40E">
      <w:start w:val="1"/>
      <w:numFmt w:val="bullet"/>
      <w:lvlText w:val=""/>
      <w:lvlJc w:val="left"/>
      <w:pPr>
        <w:ind w:left="720" w:hanging="360"/>
      </w:pPr>
      <w:rPr>
        <w:rFonts w:ascii="Symbol" w:hAnsi="Symbol" w:hint="default"/>
      </w:rPr>
    </w:lvl>
    <w:lvl w:ilvl="1" w:tplc="9C40D906" w:tentative="1">
      <w:start w:val="1"/>
      <w:numFmt w:val="bullet"/>
      <w:lvlText w:val="o"/>
      <w:lvlJc w:val="left"/>
      <w:pPr>
        <w:ind w:left="1440" w:hanging="360"/>
      </w:pPr>
      <w:rPr>
        <w:rFonts w:ascii="Courier New" w:hAnsi="Courier New" w:cs="Courier New" w:hint="default"/>
      </w:rPr>
    </w:lvl>
    <w:lvl w:ilvl="2" w:tplc="55F29920" w:tentative="1">
      <w:start w:val="1"/>
      <w:numFmt w:val="bullet"/>
      <w:lvlText w:val=""/>
      <w:lvlJc w:val="left"/>
      <w:pPr>
        <w:ind w:left="2160" w:hanging="360"/>
      </w:pPr>
      <w:rPr>
        <w:rFonts w:ascii="Wingdings" w:hAnsi="Wingdings" w:hint="default"/>
      </w:rPr>
    </w:lvl>
    <w:lvl w:ilvl="3" w:tplc="017C2BDE" w:tentative="1">
      <w:start w:val="1"/>
      <w:numFmt w:val="bullet"/>
      <w:lvlText w:val=""/>
      <w:lvlJc w:val="left"/>
      <w:pPr>
        <w:ind w:left="2880" w:hanging="360"/>
      </w:pPr>
      <w:rPr>
        <w:rFonts w:ascii="Symbol" w:hAnsi="Symbol" w:hint="default"/>
      </w:rPr>
    </w:lvl>
    <w:lvl w:ilvl="4" w:tplc="60F4DB76" w:tentative="1">
      <w:start w:val="1"/>
      <w:numFmt w:val="bullet"/>
      <w:lvlText w:val="o"/>
      <w:lvlJc w:val="left"/>
      <w:pPr>
        <w:ind w:left="3600" w:hanging="360"/>
      </w:pPr>
      <w:rPr>
        <w:rFonts w:ascii="Courier New" w:hAnsi="Courier New" w:cs="Courier New" w:hint="default"/>
      </w:rPr>
    </w:lvl>
    <w:lvl w:ilvl="5" w:tplc="F0AA348A" w:tentative="1">
      <w:start w:val="1"/>
      <w:numFmt w:val="bullet"/>
      <w:lvlText w:val=""/>
      <w:lvlJc w:val="left"/>
      <w:pPr>
        <w:ind w:left="4320" w:hanging="360"/>
      </w:pPr>
      <w:rPr>
        <w:rFonts w:ascii="Wingdings" w:hAnsi="Wingdings" w:hint="default"/>
      </w:rPr>
    </w:lvl>
    <w:lvl w:ilvl="6" w:tplc="04684EF0" w:tentative="1">
      <w:start w:val="1"/>
      <w:numFmt w:val="bullet"/>
      <w:lvlText w:val=""/>
      <w:lvlJc w:val="left"/>
      <w:pPr>
        <w:ind w:left="5040" w:hanging="360"/>
      </w:pPr>
      <w:rPr>
        <w:rFonts w:ascii="Symbol" w:hAnsi="Symbol" w:hint="default"/>
      </w:rPr>
    </w:lvl>
    <w:lvl w:ilvl="7" w:tplc="DC22C06A" w:tentative="1">
      <w:start w:val="1"/>
      <w:numFmt w:val="bullet"/>
      <w:lvlText w:val="o"/>
      <w:lvlJc w:val="left"/>
      <w:pPr>
        <w:ind w:left="5760" w:hanging="360"/>
      </w:pPr>
      <w:rPr>
        <w:rFonts w:ascii="Courier New" w:hAnsi="Courier New" w:cs="Courier New" w:hint="default"/>
      </w:rPr>
    </w:lvl>
    <w:lvl w:ilvl="8" w:tplc="1F382130" w:tentative="1">
      <w:start w:val="1"/>
      <w:numFmt w:val="bullet"/>
      <w:lvlText w:val=""/>
      <w:lvlJc w:val="left"/>
      <w:pPr>
        <w:ind w:left="6480" w:hanging="360"/>
      </w:pPr>
      <w:rPr>
        <w:rFonts w:ascii="Wingdings" w:hAnsi="Wingdings" w:hint="default"/>
      </w:rPr>
    </w:lvl>
  </w:abstractNum>
  <w:abstractNum w:abstractNumId="28"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C4150F"/>
    <w:multiLevelType w:val="hybridMultilevel"/>
    <w:tmpl w:val="0AAA91F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1"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5A585E"/>
    <w:multiLevelType w:val="hybridMultilevel"/>
    <w:tmpl w:val="CCDA60D8"/>
    <w:lvl w:ilvl="0" w:tplc="E066570C">
      <w:numFmt w:val="bullet"/>
      <w:lvlText w:val=""/>
      <w:lvlJc w:val="left"/>
      <w:pPr>
        <w:ind w:left="720" w:hanging="360"/>
      </w:pPr>
      <w:rPr>
        <w:rFonts w:ascii="Symbol" w:eastAsia="Calibri" w:hAnsi="Symbol"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DB564F7"/>
    <w:multiLevelType w:val="hybridMultilevel"/>
    <w:tmpl w:val="5242FE2A"/>
    <w:lvl w:ilvl="0" w:tplc="0C0A000F">
      <w:start w:val="1"/>
      <w:numFmt w:val="bullet"/>
      <w:lvlText w:val=""/>
      <w:lvlJc w:val="left"/>
      <w:pPr>
        <w:ind w:left="108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8449436">
    <w:abstractNumId w:val="7"/>
  </w:num>
  <w:num w:numId="2" w16cid:durableId="1250888149">
    <w:abstractNumId w:val="15"/>
  </w:num>
  <w:num w:numId="3" w16cid:durableId="301347502">
    <w:abstractNumId w:val="21"/>
  </w:num>
  <w:num w:numId="4" w16cid:durableId="446776156">
    <w:abstractNumId w:val="29"/>
  </w:num>
  <w:num w:numId="5" w16cid:durableId="1652127162">
    <w:abstractNumId w:val="17"/>
  </w:num>
  <w:num w:numId="6" w16cid:durableId="2716694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846277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14542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7680131">
    <w:abstractNumId w:val="22"/>
  </w:num>
  <w:num w:numId="10" w16cid:durableId="500044099">
    <w:abstractNumId w:val="9"/>
  </w:num>
  <w:num w:numId="11" w16cid:durableId="1890064889">
    <w:abstractNumId w:val="11"/>
  </w:num>
  <w:num w:numId="12" w16cid:durableId="467862335">
    <w:abstractNumId w:val="27"/>
  </w:num>
  <w:num w:numId="13" w16cid:durableId="305280019">
    <w:abstractNumId w:val="26"/>
  </w:num>
  <w:num w:numId="14" w16cid:durableId="2015178722">
    <w:abstractNumId w:val="31"/>
  </w:num>
  <w:num w:numId="15" w16cid:durableId="651761961">
    <w:abstractNumId w:val="16"/>
  </w:num>
  <w:num w:numId="16" w16cid:durableId="6207684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9495532">
    <w:abstractNumId w:val="19"/>
  </w:num>
  <w:num w:numId="18" w16cid:durableId="950477929">
    <w:abstractNumId w:val="12"/>
  </w:num>
  <w:num w:numId="19" w16cid:durableId="483817541">
    <w:abstractNumId w:val="10"/>
  </w:num>
  <w:num w:numId="20" w16cid:durableId="6863710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7392041">
    <w:abstractNumId w:val="2"/>
  </w:num>
  <w:num w:numId="22" w16cid:durableId="615258381">
    <w:abstractNumId w:val="1"/>
  </w:num>
  <w:num w:numId="23" w16cid:durableId="1385445022">
    <w:abstractNumId w:val="0"/>
  </w:num>
  <w:num w:numId="24" w16cid:durableId="1429498206">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58701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131407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764278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2005212">
    <w:abstractNumId w:val="14"/>
  </w:num>
  <w:num w:numId="29" w16cid:durableId="654147565">
    <w:abstractNumId w:val="18"/>
  </w:num>
  <w:num w:numId="30" w16cid:durableId="2065710365">
    <w:abstractNumId w:val="28"/>
  </w:num>
  <w:num w:numId="31" w16cid:durableId="2139956290">
    <w:abstractNumId w:val="24"/>
  </w:num>
  <w:num w:numId="32" w16cid:durableId="1594583640">
    <w:abstractNumId w:val="8"/>
  </w:num>
  <w:num w:numId="33" w16cid:durableId="1958754794">
    <w:abstractNumId w:val="5"/>
  </w:num>
  <w:num w:numId="34" w16cid:durableId="137877887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98467952">
    <w:abstractNumId w:val="20"/>
  </w:num>
  <w:num w:numId="36" w16cid:durableId="531457751">
    <w:abstractNumId w:val="32"/>
  </w:num>
  <w:num w:numId="37" w16cid:durableId="2016302311">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ocumentProtection w:edit="readOnly" w:enforcement="1" w:cryptProviderType="rsaAES" w:cryptAlgorithmClass="hash" w:cryptAlgorithmType="typeAny" w:cryptAlgorithmSid="14" w:cryptSpinCount="100000" w:hash="BVQwMv27dYU2Ph6O/ajsuFUZny7mOIycqTGleUx1gekdJCr0ZlBmDxvN1JFEZ+ZNLJsnrtqKyVcZ+MKtZMP/Pg==" w:salt="Cy+ZU5eJk6PBkXs0Rd0sCw=="/>
  <w:defaultTabStop w:val="708"/>
  <w:hyphenationZone w:val="425"/>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276A"/>
    <w:rsid w:val="000032F7"/>
    <w:rsid w:val="000033D1"/>
    <w:rsid w:val="00005594"/>
    <w:rsid w:val="00006B27"/>
    <w:rsid w:val="000110D6"/>
    <w:rsid w:val="00026817"/>
    <w:rsid w:val="00026A7D"/>
    <w:rsid w:val="0003493E"/>
    <w:rsid w:val="00037AFA"/>
    <w:rsid w:val="00041FA7"/>
    <w:rsid w:val="00045CB7"/>
    <w:rsid w:val="0004613E"/>
    <w:rsid w:val="0005423C"/>
    <w:rsid w:val="00057ACA"/>
    <w:rsid w:val="00060EAD"/>
    <w:rsid w:val="00064621"/>
    <w:rsid w:val="000715A5"/>
    <w:rsid w:val="00083AD9"/>
    <w:rsid w:val="0008760A"/>
    <w:rsid w:val="000921D6"/>
    <w:rsid w:val="000A1DE7"/>
    <w:rsid w:val="000C6E65"/>
    <w:rsid w:val="000D06A3"/>
    <w:rsid w:val="000D162A"/>
    <w:rsid w:val="000D1D04"/>
    <w:rsid w:val="000E07EE"/>
    <w:rsid w:val="000E1460"/>
    <w:rsid w:val="000E2414"/>
    <w:rsid w:val="000F70F0"/>
    <w:rsid w:val="001037B6"/>
    <w:rsid w:val="00105E2C"/>
    <w:rsid w:val="0010740E"/>
    <w:rsid w:val="0012010B"/>
    <w:rsid w:val="00120F7F"/>
    <w:rsid w:val="00134BFF"/>
    <w:rsid w:val="00136C72"/>
    <w:rsid w:val="001448F6"/>
    <w:rsid w:val="00145764"/>
    <w:rsid w:val="001603BF"/>
    <w:rsid w:val="00165A48"/>
    <w:rsid w:val="001735BB"/>
    <w:rsid w:val="001773B8"/>
    <w:rsid w:val="00180E5D"/>
    <w:rsid w:val="001816BB"/>
    <w:rsid w:val="0018321A"/>
    <w:rsid w:val="001867A8"/>
    <w:rsid w:val="00195478"/>
    <w:rsid w:val="00196038"/>
    <w:rsid w:val="001A415E"/>
    <w:rsid w:val="001A530D"/>
    <w:rsid w:val="001A600A"/>
    <w:rsid w:val="001C2E21"/>
    <w:rsid w:val="001C31AE"/>
    <w:rsid w:val="001C4462"/>
    <w:rsid w:val="001C5A4C"/>
    <w:rsid w:val="001C6830"/>
    <w:rsid w:val="001C6FB4"/>
    <w:rsid w:val="001D0330"/>
    <w:rsid w:val="001E070A"/>
    <w:rsid w:val="001E285B"/>
    <w:rsid w:val="001E69A0"/>
    <w:rsid w:val="001F5DB2"/>
    <w:rsid w:val="001F60BE"/>
    <w:rsid w:val="00200BBD"/>
    <w:rsid w:val="00207936"/>
    <w:rsid w:val="002134B8"/>
    <w:rsid w:val="00215382"/>
    <w:rsid w:val="00223440"/>
    <w:rsid w:val="0022420F"/>
    <w:rsid w:val="002318C6"/>
    <w:rsid w:val="00232070"/>
    <w:rsid w:val="0023601F"/>
    <w:rsid w:val="00241F68"/>
    <w:rsid w:val="002426CB"/>
    <w:rsid w:val="0025415F"/>
    <w:rsid w:val="00263F6B"/>
    <w:rsid w:val="002667AB"/>
    <w:rsid w:val="002715BA"/>
    <w:rsid w:val="00272E4B"/>
    <w:rsid w:val="0028508B"/>
    <w:rsid w:val="00294313"/>
    <w:rsid w:val="002A364C"/>
    <w:rsid w:val="002B3B7E"/>
    <w:rsid w:val="002B4FA7"/>
    <w:rsid w:val="002B65D6"/>
    <w:rsid w:val="002C2462"/>
    <w:rsid w:val="002C48DE"/>
    <w:rsid w:val="002C4C56"/>
    <w:rsid w:val="002E4E2D"/>
    <w:rsid w:val="00302DB3"/>
    <w:rsid w:val="003055D1"/>
    <w:rsid w:val="003155FC"/>
    <w:rsid w:val="003234DB"/>
    <w:rsid w:val="00323ED6"/>
    <w:rsid w:val="00325055"/>
    <w:rsid w:val="003252E4"/>
    <w:rsid w:val="00330E55"/>
    <w:rsid w:val="0033546B"/>
    <w:rsid w:val="003360D3"/>
    <w:rsid w:val="00342629"/>
    <w:rsid w:val="00342BDF"/>
    <w:rsid w:val="003432A4"/>
    <w:rsid w:val="003530C7"/>
    <w:rsid w:val="00353496"/>
    <w:rsid w:val="0035519B"/>
    <w:rsid w:val="0036016C"/>
    <w:rsid w:val="00360419"/>
    <w:rsid w:val="00370F9B"/>
    <w:rsid w:val="00373682"/>
    <w:rsid w:val="003745CE"/>
    <w:rsid w:val="00376F36"/>
    <w:rsid w:val="00380C7D"/>
    <w:rsid w:val="00382614"/>
    <w:rsid w:val="0038497E"/>
    <w:rsid w:val="003939D7"/>
    <w:rsid w:val="003A7BDD"/>
    <w:rsid w:val="003B088E"/>
    <w:rsid w:val="003B3150"/>
    <w:rsid w:val="003C30F3"/>
    <w:rsid w:val="003D4D3B"/>
    <w:rsid w:val="003E5D92"/>
    <w:rsid w:val="003F38E5"/>
    <w:rsid w:val="003F7166"/>
    <w:rsid w:val="004009A6"/>
    <w:rsid w:val="004031CB"/>
    <w:rsid w:val="00403F51"/>
    <w:rsid w:val="00405EBB"/>
    <w:rsid w:val="004072A6"/>
    <w:rsid w:val="0040762D"/>
    <w:rsid w:val="00415302"/>
    <w:rsid w:val="004203F3"/>
    <w:rsid w:val="00422F03"/>
    <w:rsid w:val="00422F1A"/>
    <w:rsid w:val="0042473E"/>
    <w:rsid w:val="00430AA9"/>
    <w:rsid w:val="00435F11"/>
    <w:rsid w:val="00442741"/>
    <w:rsid w:val="0045058C"/>
    <w:rsid w:val="004516FD"/>
    <w:rsid w:val="004525F6"/>
    <w:rsid w:val="004545A7"/>
    <w:rsid w:val="004560D7"/>
    <w:rsid w:val="0045713B"/>
    <w:rsid w:val="00460AB5"/>
    <w:rsid w:val="00464F95"/>
    <w:rsid w:val="0046785E"/>
    <w:rsid w:val="00470D6C"/>
    <w:rsid w:val="004754A5"/>
    <w:rsid w:val="00476065"/>
    <w:rsid w:val="00491523"/>
    <w:rsid w:val="00492FB4"/>
    <w:rsid w:val="004A66A4"/>
    <w:rsid w:val="004A7BCB"/>
    <w:rsid w:val="004B2852"/>
    <w:rsid w:val="004B3CE6"/>
    <w:rsid w:val="004B5110"/>
    <w:rsid w:val="004B6BEF"/>
    <w:rsid w:val="004C1FFA"/>
    <w:rsid w:val="004D06FD"/>
    <w:rsid w:val="004D0E2B"/>
    <w:rsid w:val="004D376F"/>
    <w:rsid w:val="004E055D"/>
    <w:rsid w:val="004E61F3"/>
    <w:rsid w:val="004F17BA"/>
    <w:rsid w:val="005010EA"/>
    <w:rsid w:val="00501D97"/>
    <w:rsid w:val="0051346D"/>
    <w:rsid w:val="0051575E"/>
    <w:rsid w:val="00522F15"/>
    <w:rsid w:val="00523E85"/>
    <w:rsid w:val="005317FE"/>
    <w:rsid w:val="005363E7"/>
    <w:rsid w:val="005427E6"/>
    <w:rsid w:val="0054429D"/>
    <w:rsid w:val="0054524B"/>
    <w:rsid w:val="0055577D"/>
    <w:rsid w:val="005566AA"/>
    <w:rsid w:val="00560BAD"/>
    <w:rsid w:val="005629A4"/>
    <w:rsid w:val="0056771B"/>
    <w:rsid w:val="00571494"/>
    <w:rsid w:val="00572BFC"/>
    <w:rsid w:val="00572F1C"/>
    <w:rsid w:val="0058407D"/>
    <w:rsid w:val="00585175"/>
    <w:rsid w:val="00590332"/>
    <w:rsid w:val="00591C0A"/>
    <w:rsid w:val="0059709A"/>
    <w:rsid w:val="00597B55"/>
    <w:rsid w:val="005A0734"/>
    <w:rsid w:val="005A193D"/>
    <w:rsid w:val="005A570C"/>
    <w:rsid w:val="005B1F9F"/>
    <w:rsid w:val="005B3BE2"/>
    <w:rsid w:val="005B4DC7"/>
    <w:rsid w:val="005B63F9"/>
    <w:rsid w:val="005C215B"/>
    <w:rsid w:val="005C3689"/>
    <w:rsid w:val="005C3BE4"/>
    <w:rsid w:val="005D3976"/>
    <w:rsid w:val="005E172A"/>
    <w:rsid w:val="005E49DF"/>
    <w:rsid w:val="005E505B"/>
    <w:rsid w:val="005F415F"/>
    <w:rsid w:val="005F4425"/>
    <w:rsid w:val="00602082"/>
    <w:rsid w:val="00602BE1"/>
    <w:rsid w:val="006126A0"/>
    <w:rsid w:val="00612DEE"/>
    <w:rsid w:val="00616DE5"/>
    <w:rsid w:val="00622BD8"/>
    <w:rsid w:val="006244DD"/>
    <w:rsid w:val="00631D7D"/>
    <w:rsid w:val="0063445A"/>
    <w:rsid w:val="006369ED"/>
    <w:rsid w:val="0064569B"/>
    <w:rsid w:val="00645FB8"/>
    <w:rsid w:val="006504E9"/>
    <w:rsid w:val="00650C5F"/>
    <w:rsid w:val="006518FC"/>
    <w:rsid w:val="00655184"/>
    <w:rsid w:val="00660983"/>
    <w:rsid w:val="00675303"/>
    <w:rsid w:val="00675590"/>
    <w:rsid w:val="00683376"/>
    <w:rsid w:val="00685895"/>
    <w:rsid w:val="00685948"/>
    <w:rsid w:val="00687065"/>
    <w:rsid w:val="006900D4"/>
    <w:rsid w:val="00693CC2"/>
    <w:rsid w:val="0069431E"/>
    <w:rsid w:val="006A105D"/>
    <w:rsid w:val="006B0392"/>
    <w:rsid w:val="006B1A96"/>
    <w:rsid w:val="006C2E12"/>
    <w:rsid w:val="006C5A98"/>
    <w:rsid w:val="006D13F1"/>
    <w:rsid w:val="006E34BD"/>
    <w:rsid w:val="006E776A"/>
    <w:rsid w:val="006F0B7E"/>
    <w:rsid w:val="006F403A"/>
    <w:rsid w:val="006F5614"/>
    <w:rsid w:val="007028DA"/>
    <w:rsid w:val="0070384B"/>
    <w:rsid w:val="007045A4"/>
    <w:rsid w:val="00704835"/>
    <w:rsid w:val="00704D5B"/>
    <w:rsid w:val="007100C4"/>
    <w:rsid w:val="00712906"/>
    <w:rsid w:val="00715C86"/>
    <w:rsid w:val="00720A54"/>
    <w:rsid w:val="0072652D"/>
    <w:rsid w:val="0073348A"/>
    <w:rsid w:val="00736ADE"/>
    <w:rsid w:val="007417FE"/>
    <w:rsid w:val="007449DB"/>
    <w:rsid w:val="00746111"/>
    <w:rsid w:val="0074697A"/>
    <w:rsid w:val="0075135F"/>
    <w:rsid w:val="007543E9"/>
    <w:rsid w:val="0076039B"/>
    <w:rsid w:val="0076192C"/>
    <w:rsid w:val="00761D00"/>
    <w:rsid w:val="00767855"/>
    <w:rsid w:val="00787F76"/>
    <w:rsid w:val="007920E7"/>
    <w:rsid w:val="007932C4"/>
    <w:rsid w:val="00797942"/>
    <w:rsid w:val="007A78F6"/>
    <w:rsid w:val="007B08D2"/>
    <w:rsid w:val="007B18BE"/>
    <w:rsid w:val="007B3CE9"/>
    <w:rsid w:val="007B6EF0"/>
    <w:rsid w:val="007D2BB0"/>
    <w:rsid w:val="007D7FF5"/>
    <w:rsid w:val="007E301C"/>
    <w:rsid w:val="007E581B"/>
    <w:rsid w:val="007F2B5B"/>
    <w:rsid w:val="007F4BC0"/>
    <w:rsid w:val="007F66CD"/>
    <w:rsid w:val="007F72A2"/>
    <w:rsid w:val="0080343D"/>
    <w:rsid w:val="00806236"/>
    <w:rsid w:val="0081145C"/>
    <w:rsid w:val="00814453"/>
    <w:rsid w:val="00816E75"/>
    <w:rsid w:val="0082111A"/>
    <w:rsid w:val="00827FC2"/>
    <w:rsid w:val="00831AE4"/>
    <w:rsid w:val="008352A0"/>
    <w:rsid w:val="00847324"/>
    <w:rsid w:val="008508C9"/>
    <w:rsid w:val="00851BC7"/>
    <w:rsid w:val="00854091"/>
    <w:rsid w:val="008564CA"/>
    <w:rsid w:val="0086064F"/>
    <w:rsid w:val="008667C0"/>
    <w:rsid w:val="00867C76"/>
    <w:rsid w:val="00871F6E"/>
    <w:rsid w:val="00876F2B"/>
    <w:rsid w:val="008862CD"/>
    <w:rsid w:val="00891F59"/>
    <w:rsid w:val="00893CFE"/>
    <w:rsid w:val="00893F98"/>
    <w:rsid w:val="008949F1"/>
    <w:rsid w:val="008A2746"/>
    <w:rsid w:val="008A5C50"/>
    <w:rsid w:val="008B14F0"/>
    <w:rsid w:val="008B3F82"/>
    <w:rsid w:val="008C05D9"/>
    <w:rsid w:val="008C1D94"/>
    <w:rsid w:val="008C6B51"/>
    <w:rsid w:val="008D28EA"/>
    <w:rsid w:val="008D2A6A"/>
    <w:rsid w:val="008D3C63"/>
    <w:rsid w:val="008D5C02"/>
    <w:rsid w:val="008D78AB"/>
    <w:rsid w:val="008E1F64"/>
    <w:rsid w:val="008E56D3"/>
    <w:rsid w:val="008E5F9A"/>
    <w:rsid w:val="008F1C93"/>
    <w:rsid w:val="008F3AC2"/>
    <w:rsid w:val="008F5792"/>
    <w:rsid w:val="0090051C"/>
    <w:rsid w:val="009020A6"/>
    <w:rsid w:val="00903589"/>
    <w:rsid w:val="00910735"/>
    <w:rsid w:val="0091241C"/>
    <w:rsid w:val="00917A99"/>
    <w:rsid w:val="00920929"/>
    <w:rsid w:val="00922E92"/>
    <w:rsid w:val="00930616"/>
    <w:rsid w:val="009314D8"/>
    <w:rsid w:val="0093456B"/>
    <w:rsid w:val="00940273"/>
    <w:rsid w:val="00942799"/>
    <w:rsid w:val="009476D4"/>
    <w:rsid w:val="00953A4E"/>
    <w:rsid w:val="00956A30"/>
    <w:rsid w:val="00956A87"/>
    <w:rsid w:val="009617BF"/>
    <w:rsid w:val="00976BD7"/>
    <w:rsid w:val="009918CE"/>
    <w:rsid w:val="00996027"/>
    <w:rsid w:val="009A12C6"/>
    <w:rsid w:val="009B50AD"/>
    <w:rsid w:val="009C14AE"/>
    <w:rsid w:val="009C483C"/>
    <w:rsid w:val="009C6645"/>
    <w:rsid w:val="009E08FF"/>
    <w:rsid w:val="009E131E"/>
    <w:rsid w:val="009E1568"/>
    <w:rsid w:val="009E293A"/>
    <w:rsid w:val="009E3605"/>
    <w:rsid w:val="009E4F13"/>
    <w:rsid w:val="009E6272"/>
    <w:rsid w:val="009F1384"/>
    <w:rsid w:val="009F1D74"/>
    <w:rsid w:val="00A156B2"/>
    <w:rsid w:val="00A16959"/>
    <w:rsid w:val="00A17FA9"/>
    <w:rsid w:val="00A22994"/>
    <w:rsid w:val="00A22A4F"/>
    <w:rsid w:val="00A26840"/>
    <w:rsid w:val="00A35874"/>
    <w:rsid w:val="00A35958"/>
    <w:rsid w:val="00A379A4"/>
    <w:rsid w:val="00A43414"/>
    <w:rsid w:val="00A4529A"/>
    <w:rsid w:val="00A45F8F"/>
    <w:rsid w:val="00A539BC"/>
    <w:rsid w:val="00A54CD6"/>
    <w:rsid w:val="00A6205C"/>
    <w:rsid w:val="00A639FB"/>
    <w:rsid w:val="00A66A87"/>
    <w:rsid w:val="00A714F9"/>
    <w:rsid w:val="00A7508B"/>
    <w:rsid w:val="00A7510C"/>
    <w:rsid w:val="00A808A4"/>
    <w:rsid w:val="00A87F53"/>
    <w:rsid w:val="00A927D9"/>
    <w:rsid w:val="00A97F34"/>
    <w:rsid w:val="00AA0312"/>
    <w:rsid w:val="00AB48EB"/>
    <w:rsid w:val="00AB498D"/>
    <w:rsid w:val="00AB505F"/>
    <w:rsid w:val="00AB5D93"/>
    <w:rsid w:val="00AC57D1"/>
    <w:rsid w:val="00AC79FC"/>
    <w:rsid w:val="00AD49EB"/>
    <w:rsid w:val="00AE08A2"/>
    <w:rsid w:val="00AE4E8C"/>
    <w:rsid w:val="00AE5726"/>
    <w:rsid w:val="00AF2085"/>
    <w:rsid w:val="00AF3959"/>
    <w:rsid w:val="00AF75FE"/>
    <w:rsid w:val="00B00A2C"/>
    <w:rsid w:val="00B00F97"/>
    <w:rsid w:val="00B07F6F"/>
    <w:rsid w:val="00B14A45"/>
    <w:rsid w:val="00B15E8A"/>
    <w:rsid w:val="00B1789A"/>
    <w:rsid w:val="00B24E74"/>
    <w:rsid w:val="00B32317"/>
    <w:rsid w:val="00B40F3D"/>
    <w:rsid w:val="00B420DE"/>
    <w:rsid w:val="00B52478"/>
    <w:rsid w:val="00B52B85"/>
    <w:rsid w:val="00B52BB4"/>
    <w:rsid w:val="00B5586A"/>
    <w:rsid w:val="00B55EE5"/>
    <w:rsid w:val="00B561F0"/>
    <w:rsid w:val="00B63901"/>
    <w:rsid w:val="00B65EF9"/>
    <w:rsid w:val="00B673EE"/>
    <w:rsid w:val="00B71DFE"/>
    <w:rsid w:val="00B720BC"/>
    <w:rsid w:val="00B82520"/>
    <w:rsid w:val="00B9135C"/>
    <w:rsid w:val="00B95418"/>
    <w:rsid w:val="00B95647"/>
    <w:rsid w:val="00B96455"/>
    <w:rsid w:val="00B96713"/>
    <w:rsid w:val="00BA78C9"/>
    <w:rsid w:val="00BB7AD3"/>
    <w:rsid w:val="00BC061A"/>
    <w:rsid w:val="00BC6354"/>
    <w:rsid w:val="00BD043F"/>
    <w:rsid w:val="00BD7723"/>
    <w:rsid w:val="00BE0092"/>
    <w:rsid w:val="00BE4AF1"/>
    <w:rsid w:val="00BE77D3"/>
    <w:rsid w:val="00BE7D4B"/>
    <w:rsid w:val="00C00C89"/>
    <w:rsid w:val="00C1361B"/>
    <w:rsid w:val="00C27079"/>
    <w:rsid w:val="00C30A47"/>
    <w:rsid w:val="00C33A92"/>
    <w:rsid w:val="00C40F30"/>
    <w:rsid w:val="00C42D49"/>
    <w:rsid w:val="00C45588"/>
    <w:rsid w:val="00C61874"/>
    <w:rsid w:val="00C66EAB"/>
    <w:rsid w:val="00C72C47"/>
    <w:rsid w:val="00C76582"/>
    <w:rsid w:val="00C768C2"/>
    <w:rsid w:val="00C848F4"/>
    <w:rsid w:val="00CA2E7C"/>
    <w:rsid w:val="00CB01F6"/>
    <w:rsid w:val="00CB7193"/>
    <w:rsid w:val="00CC3701"/>
    <w:rsid w:val="00CC492C"/>
    <w:rsid w:val="00CC64FD"/>
    <w:rsid w:val="00CD025D"/>
    <w:rsid w:val="00CE1360"/>
    <w:rsid w:val="00CE346B"/>
    <w:rsid w:val="00CF664C"/>
    <w:rsid w:val="00D014E0"/>
    <w:rsid w:val="00D045E1"/>
    <w:rsid w:val="00D06BBE"/>
    <w:rsid w:val="00D075EA"/>
    <w:rsid w:val="00D10763"/>
    <w:rsid w:val="00D369BF"/>
    <w:rsid w:val="00D40E1A"/>
    <w:rsid w:val="00D412AD"/>
    <w:rsid w:val="00D52A93"/>
    <w:rsid w:val="00D6290D"/>
    <w:rsid w:val="00D64DE8"/>
    <w:rsid w:val="00D66588"/>
    <w:rsid w:val="00D76763"/>
    <w:rsid w:val="00D7780F"/>
    <w:rsid w:val="00D808EA"/>
    <w:rsid w:val="00D8210E"/>
    <w:rsid w:val="00D83F69"/>
    <w:rsid w:val="00D910FE"/>
    <w:rsid w:val="00D960D4"/>
    <w:rsid w:val="00DA272A"/>
    <w:rsid w:val="00DA46AE"/>
    <w:rsid w:val="00DA4FE1"/>
    <w:rsid w:val="00DB08EA"/>
    <w:rsid w:val="00DC372F"/>
    <w:rsid w:val="00DC3879"/>
    <w:rsid w:val="00DC6288"/>
    <w:rsid w:val="00DD5F0E"/>
    <w:rsid w:val="00DD76C6"/>
    <w:rsid w:val="00DE059B"/>
    <w:rsid w:val="00DE25C2"/>
    <w:rsid w:val="00DE5C03"/>
    <w:rsid w:val="00DF0DFA"/>
    <w:rsid w:val="00E0132C"/>
    <w:rsid w:val="00E0389F"/>
    <w:rsid w:val="00E05418"/>
    <w:rsid w:val="00E05FC5"/>
    <w:rsid w:val="00E10A3A"/>
    <w:rsid w:val="00E1312C"/>
    <w:rsid w:val="00E16496"/>
    <w:rsid w:val="00E23980"/>
    <w:rsid w:val="00E23F9B"/>
    <w:rsid w:val="00E24F46"/>
    <w:rsid w:val="00E31CBB"/>
    <w:rsid w:val="00E3775F"/>
    <w:rsid w:val="00E377B3"/>
    <w:rsid w:val="00E43355"/>
    <w:rsid w:val="00E621CD"/>
    <w:rsid w:val="00E72992"/>
    <w:rsid w:val="00E74595"/>
    <w:rsid w:val="00E7696C"/>
    <w:rsid w:val="00E769CC"/>
    <w:rsid w:val="00E76DED"/>
    <w:rsid w:val="00EA3B5A"/>
    <w:rsid w:val="00EA5526"/>
    <w:rsid w:val="00EA6D84"/>
    <w:rsid w:val="00EB20A8"/>
    <w:rsid w:val="00EB576F"/>
    <w:rsid w:val="00EC3A26"/>
    <w:rsid w:val="00EC61AB"/>
    <w:rsid w:val="00ED4D61"/>
    <w:rsid w:val="00ED6A4B"/>
    <w:rsid w:val="00ED7317"/>
    <w:rsid w:val="00EE24A7"/>
    <w:rsid w:val="00EE274F"/>
    <w:rsid w:val="00EE6CE3"/>
    <w:rsid w:val="00EE6D47"/>
    <w:rsid w:val="00EE7514"/>
    <w:rsid w:val="00EF3278"/>
    <w:rsid w:val="00EF34E4"/>
    <w:rsid w:val="00EF5049"/>
    <w:rsid w:val="00F02F65"/>
    <w:rsid w:val="00F05AEE"/>
    <w:rsid w:val="00F07ECA"/>
    <w:rsid w:val="00F23CAA"/>
    <w:rsid w:val="00F30149"/>
    <w:rsid w:val="00F35532"/>
    <w:rsid w:val="00F455D6"/>
    <w:rsid w:val="00F47C35"/>
    <w:rsid w:val="00F6283A"/>
    <w:rsid w:val="00F6290E"/>
    <w:rsid w:val="00F66772"/>
    <w:rsid w:val="00F75C89"/>
    <w:rsid w:val="00F77A32"/>
    <w:rsid w:val="00F809DC"/>
    <w:rsid w:val="00F85010"/>
    <w:rsid w:val="00F94DE2"/>
    <w:rsid w:val="00F94F92"/>
    <w:rsid w:val="00F96779"/>
    <w:rsid w:val="00FA6326"/>
    <w:rsid w:val="00FC59FD"/>
    <w:rsid w:val="00FC7E9C"/>
    <w:rsid w:val="00FD181E"/>
    <w:rsid w:val="00FD27F5"/>
    <w:rsid w:val="00FD3661"/>
    <w:rsid w:val="00FD6069"/>
    <w:rsid w:val="00FE3BB0"/>
    <w:rsid w:val="00FE5A2A"/>
    <w:rsid w:val="00FF4A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5B6E66"/>
  <w15:docId w15:val="{AE2102BE-62A8-4B9C-9FC9-1E03C2D4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semiHidden/>
    <w:unhideWhenUsed/>
    <w:qFormat/>
    <w:rsid w:val="0090051C"/>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semiHidden/>
    <w:unhideWhenUsed/>
    <w:qFormat/>
    <w:rsid w:val="0090051C"/>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semiHidden/>
    <w:unhideWhenUsed/>
    <w:qFormat/>
    <w:rsid w:val="0090051C"/>
    <w:pPr>
      <w:spacing w:before="240" w:after="60"/>
      <w:jc w:val="both"/>
      <w:outlineLvl w:val="4"/>
    </w:pPr>
    <w:rPr>
      <w:rFonts w:ascii="Verdana" w:hAnsi="Verdana"/>
      <w:b/>
      <w:bCs/>
      <w:i/>
      <w:iCs/>
      <w:sz w:val="26"/>
      <w:szCs w:val="26"/>
    </w:rPr>
  </w:style>
  <w:style w:type="paragraph" w:styleId="Ttulo6">
    <w:name w:val="heading 6"/>
    <w:basedOn w:val="Normal"/>
    <w:next w:val="Normal"/>
    <w:link w:val="Ttulo6Car"/>
    <w:semiHidden/>
    <w:unhideWhenUsed/>
    <w:qFormat/>
    <w:rsid w:val="0090051C"/>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semiHidden/>
    <w:unhideWhenUsed/>
    <w:qFormat/>
    <w:rsid w:val="0090051C"/>
    <w:pPr>
      <w:spacing w:before="240" w:after="60"/>
      <w:jc w:val="both"/>
      <w:outlineLvl w:val="6"/>
    </w:pPr>
    <w:rPr>
      <w:rFonts w:ascii="Times New Roman" w:hAnsi="Times New Roman"/>
      <w:sz w:val="24"/>
      <w:szCs w:val="24"/>
    </w:rPr>
  </w:style>
  <w:style w:type="paragraph" w:styleId="Ttulo8">
    <w:name w:val="heading 8"/>
    <w:basedOn w:val="Normal"/>
    <w:next w:val="Normal"/>
    <w:link w:val="Ttulo8Car"/>
    <w:semiHidden/>
    <w:unhideWhenUsed/>
    <w:qFormat/>
    <w:rsid w:val="0090051C"/>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semiHidden/>
    <w:unhideWhenUsed/>
    <w:qFormat/>
    <w:rsid w:val="0090051C"/>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EAD"/>
    <w:pPr>
      <w:tabs>
        <w:tab w:val="center" w:pos="4252"/>
        <w:tab w:val="right" w:pos="8504"/>
      </w:tabs>
    </w:pPr>
  </w:style>
  <w:style w:type="character" w:customStyle="1" w:styleId="EncabezadoCar">
    <w:name w:val="Encabezado Car"/>
    <w:basedOn w:val="Fuentedeprrafopredeter"/>
    <w:link w:val="Encabezado"/>
    <w:uiPriority w:val="99"/>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14"/>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paragraph" w:customStyle="1" w:styleId="SubtituloNS12">
    <w:name w:val="SubtituloNS12"/>
    <w:basedOn w:val="Normal"/>
    <w:rsid w:val="00342BDF"/>
    <w:pPr>
      <w:spacing w:before="120" w:after="120" w:line="360" w:lineRule="auto"/>
      <w:ind w:right="-1"/>
      <w:jc w:val="right"/>
    </w:pPr>
    <w:rPr>
      <w:rFonts w:ascii="Verdana" w:hAnsi="Verdana"/>
      <w:b/>
      <w:bCs/>
      <w:sz w:val="24"/>
      <w:u w:val="single"/>
    </w:rPr>
  </w:style>
  <w:style w:type="character" w:customStyle="1" w:styleId="Ttulo2Car">
    <w:name w:val="Título 2 Car"/>
    <w:basedOn w:val="Fuentedeprrafopredeter"/>
    <w:link w:val="Ttulo2"/>
    <w:semiHidden/>
    <w:rsid w:val="0090051C"/>
    <w:rPr>
      <w:rFonts w:ascii="Arial Narrow" w:eastAsia="Times New Roman" w:hAnsi="Arial Narrow"/>
      <w:sz w:val="24"/>
      <w:lang w:val="es-ES_tradnl"/>
    </w:rPr>
  </w:style>
  <w:style w:type="character" w:customStyle="1" w:styleId="Ttulo4Car">
    <w:name w:val="Título 4 Car"/>
    <w:basedOn w:val="Fuentedeprrafopredeter"/>
    <w:link w:val="Ttulo4"/>
    <w:semiHidden/>
    <w:rsid w:val="0090051C"/>
    <w:rPr>
      <w:rFonts w:ascii="Arial Narrow" w:eastAsia="Times New Roman" w:hAnsi="Arial Narrow"/>
      <w:sz w:val="36"/>
      <w:u w:val="single"/>
      <w:lang w:val="es-ES_tradnl"/>
    </w:rPr>
  </w:style>
  <w:style w:type="character" w:customStyle="1" w:styleId="Ttulo5Car">
    <w:name w:val="Título 5 Car"/>
    <w:basedOn w:val="Fuentedeprrafopredeter"/>
    <w:link w:val="Ttulo5"/>
    <w:semiHidden/>
    <w:rsid w:val="0090051C"/>
    <w:rPr>
      <w:rFonts w:ascii="Verdana" w:eastAsia="Times New Roman" w:hAnsi="Verdana"/>
      <w:b/>
      <w:bCs/>
      <w:i/>
      <w:iCs/>
      <w:sz w:val="26"/>
      <w:szCs w:val="26"/>
    </w:rPr>
  </w:style>
  <w:style w:type="character" w:customStyle="1" w:styleId="Ttulo6Car">
    <w:name w:val="Título 6 Car"/>
    <w:basedOn w:val="Fuentedeprrafopredeter"/>
    <w:link w:val="Ttulo6"/>
    <w:semiHidden/>
    <w:rsid w:val="0090051C"/>
    <w:rPr>
      <w:rFonts w:ascii="Times New Roman" w:eastAsia="Times New Roman" w:hAnsi="Times New Roman"/>
      <w:b/>
      <w:bCs/>
      <w:sz w:val="22"/>
      <w:szCs w:val="22"/>
    </w:rPr>
  </w:style>
  <w:style w:type="character" w:customStyle="1" w:styleId="Ttulo7Car">
    <w:name w:val="Título 7 Car"/>
    <w:basedOn w:val="Fuentedeprrafopredeter"/>
    <w:link w:val="Ttulo7"/>
    <w:semiHidden/>
    <w:rsid w:val="0090051C"/>
    <w:rPr>
      <w:rFonts w:ascii="Times New Roman" w:eastAsia="Times New Roman" w:hAnsi="Times New Roman"/>
      <w:sz w:val="24"/>
      <w:szCs w:val="24"/>
    </w:rPr>
  </w:style>
  <w:style w:type="character" w:customStyle="1" w:styleId="Ttulo8Car">
    <w:name w:val="Título 8 Car"/>
    <w:basedOn w:val="Fuentedeprrafopredeter"/>
    <w:link w:val="Ttulo8"/>
    <w:semiHidden/>
    <w:rsid w:val="0090051C"/>
    <w:rPr>
      <w:rFonts w:ascii="Times New Roman" w:eastAsia="Times New Roman" w:hAnsi="Times New Roman"/>
      <w:i/>
      <w:iCs/>
      <w:sz w:val="24"/>
      <w:szCs w:val="24"/>
    </w:rPr>
  </w:style>
  <w:style w:type="character" w:customStyle="1" w:styleId="Ttulo9Car">
    <w:name w:val="Título 9 Car"/>
    <w:basedOn w:val="Fuentedeprrafopredeter"/>
    <w:link w:val="Ttulo9"/>
    <w:semiHidden/>
    <w:rsid w:val="0090051C"/>
    <w:rPr>
      <w:rFonts w:ascii="Verdana" w:eastAsia="Times New Roman" w:hAnsi="Verdana" w:cs="Arial"/>
      <w:sz w:val="22"/>
      <w:szCs w:val="22"/>
    </w:rPr>
  </w:style>
  <w:style w:type="character" w:styleId="nfasis">
    <w:name w:val="Emphasis"/>
    <w:basedOn w:val="Fuentedeprrafopredeter"/>
    <w:qFormat/>
    <w:rsid w:val="0090051C"/>
    <w:rPr>
      <w:rFonts w:ascii="Verdana" w:hAnsi="Verdana" w:hint="default"/>
      <w:i w:val="0"/>
      <w:iCs w:val="0"/>
      <w:sz w:val="18"/>
    </w:rPr>
  </w:style>
  <w:style w:type="paragraph" w:styleId="Textocomentario">
    <w:name w:val="annotation text"/>
    <w:basedOn w:val="Normal"/>
    <w:link w:val="TextocomentarioCar"/>
    <w:semiHidden/>
    <w:unhideWhenUsed/>
    <w:rsid w:val="0090051C"/>
    <w:pPr>
      <w:spacing w:before="120" w:after="120"/>
      <w:jc w:val="both"/>
    </w:pPr>
    <w:rPr>
      <w:rFonts w:ascii="Verdana" w:hAnsi="Verdana"/>
    </w:rPr>
  </w:style>
  <w:style w:type="character" w:customStyle="1" w:styleId="TextocomentarioCar">
    <w:name w:val="Texto comentario Car"/>
    <w:basedOn w:val="Fuentedeprrafopredeter"/>
    <w:link w:val="Textocomentario"/>
    <w:semiHidden/>
    <w:rsid w:val="0090051C"/>
    <w:rPr>
      <w:rFonts w:ascii="Verdana" w:eastAsia="Times New Roman" w:hAnsi="Verdana"/>
    </w:rPr>
  </w:style>
  <w:style w:type="paragraph" w:styleId="Descripcin">
    <w:name w:val="caption"/>
    <w:basedOn w:val="Normal"/>
    <w:next w:val="Normal"/>
    <w:semiHidden/>
    <w:unhideWhenUsed/>
    <w:qFormat/>
    <w:rsid w:val="0090051C"/>
    <w:pPr>
      <w:spacing w:before="120" w:after="120"/>
      <w:jc w:val="both"/>
    </w:pPr>
    <w:rPr>
      <w:rFonts w:ascii="Verdana" w:hAnsi="Verdana"/>
      <w:b/>
      <w:bCs/>
    </w:rPr>
  </w:style>
  <w:style w:type="paragraph" w:styleId="Lista">
    <w:name w:val="List"/>
    <w:basedOn w:val="Normal"/>
    <w:semiHidden/>
    <w:unhideWhenUsed/>
    <w:rsid w:val="0090051C"/>
    <w:pPr>
      <w:spacing w:before="120" w:after="120"/>
      <w:ind w:left="283" w:hanging="283"/>
      <w:jc w:val="both"/>
    </w:pPr>
    <w:rPr>
      <w:rFonts w:ascii="Verdana" w:hAnsi="Verdana"/>
    </w:rPr>
  </w:style>
  <w:style w:type="paragraph" w:styleId="Listaconvietas">
    <w:name w:val="List Bullet"/>
    <w:basedOn w:val="Normal"/>
    <w:autoRedefine/>
    <w:semiHidden/>
    <w:unhideWhenUsed/>
    <w:rsid w:val="0090051C"/>
    <w:pPr>
      <w:numPr>
        <w:numId w:val="21"/>
      </w:numPr>
      <w:spacing w:before="120" w:after="120"/>
      <w:jc w:val="both"/>
    </w:pPr>
    <w:rPr>
      <w:rFonts w:ascii="Verdana" w:hAnsi="Verdana"/>
    </w:rPr>
  </w:style>
  <w:style w:type="paragraph" w:styleId="Listaconnmeros">
    <w:name w:val="List Number"/>
    <w:basedOn w:val="Normal"/>
    <w:semiHidden/>
    <w:unhideWhenUsed/>
    <w:rsid w:val="0090051C"/>
    <w:pPr>
      <w:spacing w:before="120" w:after="120"/>
      <w:jc w:val="both"/>
    </w:pPr>
    <w:rPr>
      <w:rFonts w:ascii="Verdana" w:hAnsi="Verdana"/>
    </w:rPr>
  </w:style>
  <w:style w:type="paragraph" w:styleId="Lista2">
    <w:name w:val="List 2"/>
    <w:basedOn w:val="Normal"/>
    <w:semiHidden/>
    <w:unhideWhenUsed/>
    <w:rsid w:val="0090051C"/>
    <w:pPr>
      <w:spacing w:before="120" w:after="120"/>
      <w:ind w:left="566" w:hanging="283"/>
      <w:jc w:val="both"/>
    </w:pPr>
    <w:rPr>
      <w:rFonts w:ascii="Verdana" w:hAnsi="Verdana"/>
    </w:rPr>
  </w:style>
  <w:style w:type="paragraph" w:styleId="Lista4">
    <w:name w:val="List 4"/>
    <w:basedOn w:val="Normal"/>
    <w:semiHidden/>
    <w:unhideWhenUsed/>
    <w:rsid w:val="0090051C"/>
    <w:pPr>
      <w:spacing w:before="120" w:after="120"/>
      <w:ind w:left="1132" w:hanging="283"/>
      <w:jc w:val="both"/>
    </w:pPr>
    <w:rPr>
      <w:rFonts w:ascii="Verdana" w:hAnsi="Verdana"/>
    </w:rPr>
  </w:style>
  <w:style w:type="paragraph" w:styleId="Listaconvietas2">
    <w:name w:val="List Bullet 2"/>
    <w:basedOn w:val="Normal"/>
    <w:autoRedefine/>
    <w:semiHidden/>
    <w:unhideWhenUsed/>
    <w:rsid w:val="0090051C"/>
    <w:pPr>
      <w:numPr>
        <w:numId w:val="22"/>
      </w:numPr>
      <w:spacing w:before="120" w:after="120"/>
      <w:jc w:val="both"/>
    </w:pPr>
    <w:rPr>
      <w:rFonts w:ascii="Verdana" w:hAnsi="Verdana"/>
    </w:rPr>
  </w:style>
  <w:style w:type="paragraph" w:styleId="Listaconvietas3">
    <w:name w:val="List Bullet 3"/>
    <w:basedOn w:val="Normal"/>
    <w:autoRedefine/>
    <w:semiHidden/>
    <w:unhideWhenUsed/>
    <w:rsid w:val="0090051C"/>
    <w:pPr>
      <w:numPr>
        <w:numId w:val="23"/>
      </w:numPr>
      <w:spacing w:before="120" w:after="120"/>
      <w:jc w:val="both"/>
    </w:pPr>
    <w:rPr>
      <w:rFonts w:ascii="Verdana" w:hAnsi="Verdana"/>
    </w:rPr>
  </w:style>
  <w:style w:type="paragraph" w:styleId="Ttulo">
    <w:name w:val="Title"/>
    <w:basedOn w:val="Normal"/>
    <w:link w:val="TtuloCar"/>
    <w:qFormat/>
    <w:rsid w:val="0090051C"/>
    <w:pPr>
      <w:spacing w:before="120" w:after="120"/>
      <w:ind w:right="-29"/>
      <w:jc w:val="center"/>
    </w:pPr>
    <w:rPr>
      <w:rFonts w:ascii="Helvetica" w:hAnsi="Helvetica"/>
      <w:b/>
      <w:lang w:val="en-US"/>
    </w:rPr>
  </w:style>
  <w:style w:type="character" w:customStyle="1" w:styleId="TtuloCar">
    <w:name w:val="Título Car"/>
    <w:basedOn w:val="Fuentedeprrafopredeter"/>
    <w:link w:val="Ttulo"/>
    <w:rsid w:val="0090051C"/>
    <w:rPr>
      <w:rFonts w:ascii="Helvetica" w:eastAsia="Times New Roman" w:hAnsi="Helvetica"/>
      <w:b/>
      <w:lang w:val="en-US"/>
    </w:rPr>
  </w:style>
  <w:style w:type="paragraph" w:styleId="Sangradetextonormal">
    <w:name w:val="Body Text Indent"/>
    <w:basedOn w:val="Normal"/>
    <w:link w:val="SangradetextonormalCar"/>
    <w:semiHidden/>
    <w:unhideWhenUsed/>
    <w:rsid w:val="0090051C"/>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semiHidden/>
    <w:rsid w:val="0090051C"/>
    <w:rPr>
      <w:rFonts w:ascii="Arial Narrow" w:eastAsia="Times New Roman" w:hAnsi="Arial Narrow"/>
      <w:sz w:val="24"/>
      <w:lang w:val="es-ES_tradnl"/>
    </w:rPr>
  </w:style>
  <w:style w:type="paragraph" w:styleId="Textoindependiente2">
    <w:name w:val="Body Text 2"/>
    <w:basedOn w:val="Normal"/>
    <w:link w:val="Textoindependiente2Car"/>
    <w:semiHidden/>
    <w:unhideWhenUsed/>
    <w:rsid w:val="0090051C"/>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semiHidden/>
    <w:rsid w:val="0090051C"/>
    <w:rPr>
      <w:rFonts w:ascii="Verdana" w:eastAsia="Times New Roman" w:hAnsi="Verdana"/>
    </w:rPr>
  </w:style>
  <w:style w:type="paragraph" w:styleId="Sangra2detindependiente">
    <w:name w:val="Body Text Indent 2"/>
    <w:basedOn w:val="Normal"/>
    <w:link w:val="Sangra2detindependienteCar"/>
    <w:semiHidden/>
    <w:unhideWhenUsed/>
    <w:rsid w:val="0090051C"/>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semiHidden/>
    <w:rsid w:val="0090051C"/>
    <w:rPr>
      <w:rFonts w:ascii="FrutigerNext LT Regular" w:eastAsia="Times New Roman" w:hAnsi="FrutigerNext LT Regular"/>
      <w:sz w:val="24"/>
      <w:lang w:val="es-ES_tradnl"/>
    </w:rPr>
  </w:style>
  <w:style w:type="paragraph" w:styleId="Mapadeldocumento">
    <w:name w:val="Document Map"/>
    <w:basedOn w:val="Normal"/>
    <w:link w:val="MapadeldocumentoCar"/>
    <w:semiHidden/>
    <w:unhideWhenUsed/>
    <w:rsid w:val="0090051C"/>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semiHidden/>
    <w:rsid w:val="0090051C"/>
    <w:rPr>
      <w:rFonts w:ascii="Tahoma" w:eastAsia="Times New Roman" w:hAnsi="Tahoma" w:cs="Tahoma"/>
      <w:shd w:val="clear" w:color="auto" w:fill="000080"/>
    </w:rPr>
  </w:style>
  <w:style w:type="paragraph" w:styleId="Asuntodelcomentario">
    <w:name w:val="annotation subject"/>
    <w:basedOn w:val="Textocomentario"/>
    <w:next w:val="Textocomentario"/>
    <w:link w:val="AsuntodelcomentarioCar"/>
    <w:semiHidden/>
    <w:unhideWhenUsed/>
    <w:rsid w:val="0090051C"/>
    <w:rPr>
      <w:b/>
      <w:bCs/>
    </w:rPr>
  </w:style>
  <w:style w:type="character" w:customStyle="1" w:styleId="AsuntodelcomentarioCar">
    <w:name w:val="Asunto del comentario Car"/>
    <w:basedOn w:val="TextocomentarioCar"/>
    <w:link w:val="Asuntodelcomentario"/>
    <w:semiHidden/>
    <w:rsid w:val="0090051C"/>
    <w:rPr>
      <w:rFonts w:ascii="Verdana" w:eastAsia="Times New Roman" w:hAnsi="Verdana"/>
      <w:b/>
      <w:bCs/>
    </w:rPr>
  </w:style>
  <w:style w:type="paragraph" w:styleId="Revisin">
    <w:name w:val="Revision"/>
    <w:uiPriority w:val="99"/>
    <w:semiHidden/>
    <w:rsid w:val="0090051C"/>
    <w:rPr>
      <w:rFonts w:ascii="Verdana" w:eastAsia="Times New Roman" w:hAnsi="Verdana"/>
    </w:rPr>
  </w:style>
  <w:style w:type="paragraph" w:customStyle="1" w:styleId="TituloNumeradoNaranja">
    <w:name w:val="TituloNumeradoNaranja"/>
    <w:basedOn w:val="Listaconnmeros"/>
    <w:rsid w:val="0090051C"/>
    <w:pPr>
      <w:numPr>
        <w:ilvl w:val="1"/>
        <w:numId w:val="24"/>
      </w:numPr>
      <w:ind w:left="0" w:firstLine="0"/>
    </w:pPr>
  </w:style>
  <w:style w:type="paragraph" w:customStyle="1" w:styleId="Pa9">
    <w:name w:val="Pa9"/>
    <w:basedOn w:val="Normal"/>
    <w:next w:val="Normal"/>
    <w:uiPriority w:val="99"/>
    <w:rsid w:val="0090051C"/>
    <w:pPr>
      <w:autoSpaceDE w:val="0"/>
      <w:autoSpaceDN w:val="0"/>
      <w:adjustRightInd w:val="0"/>
      <w:spacing w:line="161" w:lineRule="atLeast"/>
    </w:pPr>
    <w:rPr>
      <w:rFonts w:ascii="Verdana" w:hAnsi="Verdana"/>
      <w:sz w:val="24"/>
      <w:szCs w:val="24"/>
    </w:rPr>
  </w:style>
  <w:style w:type="paragraph" w:customStyle="1" w:styleId="subtit-azul">
    <w:name w:val="subtit-azul"/>
    <w:basedOn w:val="Normal"/>
    <w:rsid w:val="0090051C"/>
    <w:pPr>
      <w:spacing w:before="100" w:beforeAutospacing="1" w:after="96"/>
      <w:ind w:left="240"/>
    </w:pPr>
    <w:rPr>
      <w:rFonts w:ascii="Times New Roman" w:hAnsi="Times New Roman"/>
      <w:sz w:val="24"/>
      <w:szCs w:val="24"/>
    </w:rPr>
  </w:style>
  <w:style w:type="character" w:styleId="Refdecomentario">
    <w:name w:val="annotation reference"/>
    <w:basedOn w:val="Fuentedeprrafopredeter"/>
    <w:semiHidden/>
    <w:unhideWhenUsed/>
    <w:rsid w:val="0090051C"/>
    <w:rPr>
      <w:sz w:val="16"/>
      <w:szCs w:val="16"/>
    </w:rPr>
  </w:style>
  <w:style w:type="character" w:customStyle="1" w:styleId="manunet">
    <w:name w:val="manunet"/>
    <w:basedOn w:val="Fuentedeprrafopredeter"/>
    <w:rsid w:val="0090051C"/>
  </w:style>
  <w:style w:type="character" w:customStyle="1" w:styleId="tituloayuda2">
    <w:name w:val="tituloayuda2"/>
    <w:basedOn w:val="Fuentedeprrafopredeter"/>
    <w:rsid w:val="0090051C"/>
  </w:style>
  <w:style w:type="table" w:styleId="Tablaconcuadrcula1">
    <w:name w:val="Table Grid 1"/>
    <w:basedOn w:val="Tablanormal"/>
    <w:semiHidden/>
    <w:unhideWhenUsed/>
    <w:rsid w:val="0090051C"/>
    <w:pPr>
      <w:spacing w:before="120" w:after="12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web1">
    <w:name w:val="Table Web 1"/>
    <w:basedOn w:val="Tablanormal"/>
    <w:semiHidden/>
    <w:unhideWhenUsed/>
    <w:rsid w:val="0090051C"/>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ListaJustificadaWingdings">
    <w:name w:val="ListaJustificadaWingdings"/>
    <w:rsid w:val="0090051C"/>
    <w:pPr>
      <w:numPr>
        <w:numId w:val="28"/>
      </w:numPr>
    </w:pPr>
  </w:style>
  <w:style w:type="numbering" w:customStyle="1" w:styleId="ListaNumerada">
    <w:name w:val="ListaNumerada"/>
    <w:rsid w:val="0090051C"/>
    <w:pPr>
      <w:numPr>
        <w:numId w:val="29"/>
      </w:numPr>
    </w:pPr>
  </w:style>
  <w:style w:type="numbering" w:customStyle="1" w:styleId="EstiloListaJustificadaWingdingsEsquemanumerado">
    <w:name w:val="Estilo ListaJustificadaWingdings + Esquema numerado"/>
    <w:rsid w:val="0090051C"/>
    <w:pPr>
      <w:numPr>
        <w:numId w:val="30"/>
      </w:numPr>
    </w:pPr>
  </w:style>
  <w:style w:type="paragraph" w:customStyle="1" w:styleId="CM4">
    <w:name w:val="CM4"/>
    <w:basedOn w:val="Default"/>
    <w:next w:val="Default"/>
    <w:uiPriority w:val="99"/>
    <w:rsid w:val="009314D8"/>
    <w:rPr>
      <w:rFonts w:ascii="EUAlbertina" w:eastAsia="Times New Roman" w:hAnsi="EUAlbertina" w:cs="Times New Roman"/>
      <w:color w:val="auto"/>
    </w:rPr>
  </w:style>
  <w:style w:type="character" w:styleId="Mencinsinresolver">
    <w:name w:val="Unresolved Mention"/>
    <w:basedOn w:val="Fuentedeprrafopredeter"/>
    <w:uiPriority w:val="99"/>
    <w:semiHidden/>
    <w:unhideWhenUsed/>
    <w:rsid w:val="00E72992"/>
    <w:rPr>
      <w:color w:val="605E5C"/>
      <w:shd w:val="clear" w:color="auto" w:fill="E1DFDD"/>
    </w:rPr>
  </w:style>
  <w:style w:type="paragraph" w:styleId="Textonotapie">
    <w:name w:val="footnote text"/>
    <w:basedOn w:val="Normal"/>
    <w:link w:val="TextonotapieCar"/>
    <w:uiPriority w:val="99"/>
    <w:semiHidden/>
    <w:unhideWhenUsed/>
    <w:rsid w:val="007100C4"/>
    <w:rPr>
      <w:rFonts w:ascii="Times New Roman" w:hAnsi="Times New Roman"/>
      <w:lang w:val="es-ES_tradnl"/>
    </w:rPr>
  </w:style>
  <w:style w:type="character" w:customStyle="1" w:styleId="TextonotapieCar">
    <w:name w:val="Texto nota pie Car"/>
    <w:basedOn w:val="Fuentedeprrafopredeter"/>
    <w:link w:val="Textonotapie"/>
    <w:uiPriority w:val="99"/>
    <w:semiHidden/>
    <w:rsid w:val="007100C4"/>
    <w:rPr>
      <w:rFonts w:ascii="Times New Roman" w:eastAsia="Times New Roman" w:hAnsi="Times New Roman"/>
      <w:lang w:val="es-ES_tradnl"/>
    </w:rPr>
  </w:style>
  <w:style w:type="character" w:styleId="Refdenotaalpie">
    <w:name w:val="footnote reference"/>
    <w:uiPriority w:val="99"/>
    <w:semiHidden/>
    <w:unhideWhenUsed/>
    <w:rsid w:val="007100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00000">
      <w:bodyDiv w:val="1"/>
      <w:marLeft w:val="0"/>
      <w:marRight w:val="0"/>
      <w:marTop w:val="0"/>
      <w:marBottom w:val="0"/>
      <w:divBdr>
        <w:top w:val="none" w:sz="0" w:space="0" w:color="auto"/>
        <w:left w:val="none" w:sz="0" w:space="0" w:color="auto"/>
        <w:bottom w:val="none" w:sz="0" w:space="0" w:color="auto"/>
        <w:right w:val="none" w:sz="0" w:space="0" w:color="auto"/>
      </w:divBdr>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613291130">
      <w:bodyDiv w:val="1"/>
      <w:marLeft w:val="0"/>
      <w:marRight w:val="0"/>
      <w:marTop w:val="0"/>
      <w:marBottom w:val="0"/>
      <w:divBdr>
        <w:top w:val="none" w:sz="0" w:space="0" w:color="auto"/>
        <w:left w:val="none" w:sz="0" w:space="0" w:color="auto"/>
        <w:bottom w:val="none" w:sz="0" w:space="0" w:color="auto"/>
        <w:right w:val="none" w:sz="0" w:space="0" w:color="auto"/>
      </w:divBdr>
    </w:div>
    <w:div w:id="783109657">
      <w:bodyDiv w:val="1"/>
      <w:marLeft w:val="0"/>
      <w:marRight w:val="0"/>
      <w:marTop w:val="0"/>
      <w:marBottom w:val="0"/>
      <w:divBdr>
        <w:top w:val="none" w:sz="0" w:space="0" w:color="auto"/>
        <w:left w:val="none" w:sz="0" w:space="0" w:color="auto"/>
        <w:bottom w:val="none" w:sz="0" w:space="0" w:color="auto"/>
        <w:right w:val="none" w:sz="0" w:space="0" w:color="auto"/>
      </w:divBdr>
    </w:div>
    <w:div w:id="982545021">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2959815">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690914351">
      <w:bodyDiv w:val="1"/>
      <w:marLeft w:val="0"/>
      <w:marRight w:val="0"/>
      <w:marTop w:val="0"/>
      <w:marBottom w:val="0"/>
      <w:divBdr>
        <w:top w:val="none" w:sz="0" w:space="0" w:color="auto"/>
        <w:left w:val="none" w:sz="0" w:space="0" w:color="auto"/>
        <w:bottom w:val="none" w:sz="0" w:space="0" w:color="auto"/>
        <w:right w:val="none" w:sz="0" w:space="0" w:color="auto"/>
      </w:divBdr>
    </w:div>
    <w:div w:id="1776704742">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 w:id="1967470373">
      <w:bodyDiv w:val="1"/>
      <w:marLeft w:val="0"/>
      <w:marRight w:val="0"/>
      <w:marTop w:val="0"/>
      <w:marBottom w:val="0"/>
      <w:divBdr>
        <w:top w:val="none" w:sz="0" w:space="0" w:color="auto"/>
        <w:left w:val="none" w:sz="0" w:space="0" w:color="auto"/>
        <w:bottom w:val="none" w:sz="0" w:space="0" w:color="auto"/>
        <w:right w:val="none" w:sz="0" w:space="0" w:color="auto"/>
      </w:divBdr>
    </w:div>
    <w:div w:id="2015718705">
      <w:bodyDiv w:val="1"/>
      <w:marLeft w:val="0"/>
      <w:marRight w:val="0"/>
      <w:marTop w:val="0"/>
      <w:marBottom w:val="0"/>
      <w:divBdr>
        <w:top w:val="none" w:sz="0" w:space="0" w:color="auto"/>
        <w:left w:val="none" w:sz="0" w:space="0" w:color="auto"/>
        <w:bottom w:val="none" w:sz="0" w:space="0" w:color="auto"/>
        <w:right w:val="none" w:sz="0" w:space="0" w:color="auto"/>
      </w:divBdr>
    </w:div>
    <w:div w:id="207064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ORDEN xmlns="9468cc14-f6fd-4595-bdbd-1f95e1a4be57">10</ORDEN>
    <PROGRAMA xmlns="9468cc14-f6fd-4595-bdbd-1f95e1a4be57">PROYECTOS  TRACTORES ESPECIAL INTERES (PTEI)</PROGRAMA>
    <VIGENTE xmlns="9468cc14-f6fd-4595-bdbd-1f95e1a4be57">true</VIGENT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BA28D-2ABB-41FF-9C06-6C39E5CAD12B}">
  <ds:schemaRefs>
    <ds:schemaRef ds:uri="http://schemas.microsoft.com/office/2006/metadata/longProperties"/>
  </ds:schemaRefs>
</ds:datastoreItem>
</file>

<file path=customXml/itemProps2.xml><?xml version="1.0" encoding="utf-8"?>
<ds:datastoreItem xmlns:ds="http://schemas.openxmlformats.org/officeDocument/2006/customXml" ds:itemID="{8FB8D396-E8A7-4CFB-B4EB-4DE990927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28B2B-03B9-4427-AF09-EA23E242BAB4}">
  <ds:schemaRefs>
    <ds:schemaRef ds:uri="http://schemas.openxmlformats.org/officeDocument/2006/bibliography"/>
  </ds:schemaRefs>
</ds:datastoreItem>
</file>

<file path=customXml/itemProps4.xml><?xml version="1.0" encoding="utf-8"?>
<ds:datastoreItem xmlns:ds="http://schemas.openxmlformats.org/officeDocument/2006/customXml" ds:itemID="{146143BA-BB74-42D5-BF75-C8C3D8F070B6}">
  <ds:schemaRefs>
    <ds:schemaRef ds:uri="http://schemas.microsoft.com/office/infopath/2007/PartnerControls"/>
    <ds:schemaRef ds:uri="http://purl.org/dc/terms/"/>
    <ds:schemaRef ds:uri="9468cc14-f6fd-4595-bdbd-1f95e1a4be57"/>
    <ds:schemaRef ds:uri="http://schemas.microsoft.com/office/2006/metadata/propertie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s>
</ds:datastoreItem>
</file>

<file path=customXml/itemProps5.xml><?xml version="1.0" encoding="utf-8"?>
<ds:datastoreItem xmlns:ds="http://schemas.openxmlformats.org/officeDocument/2006/customXml" ds:itemID="{B82B8BC3-10AF-4025-A43E-1714EBD365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4599</Characters>
  <Application>Microsoft Office Word</Application>
  <DocSecurity>12</DocSecurity>
  <Lines>38</Lines>
  <Paragraphs>10</Paragraphs>
  <ScaleCrop>false</ScaleCrop>
  <HeadingPairs>
    <vt:vector size="2" baseType="variant">
      <vt:variant>
        <vt:lpstr>Título</vt:lpstr>
      </vt:variant>
      <vt:variant>
        <vt:i4>1</vt:i4>
      </vt:variant>
    </vt:vector>
  </HeadingPairs>
  <TitlesOfParts>
    <vt:vector size="1" baseType="lpstr">
      <vt:lpstr>PTEI</vt:lpstr>
    </vt:vector>
  </TitlesOfParts>
  <Company/>
  <LinksUpToDate>false</LinksUpToDate>
  <CharactersWithSpaces>5425</CharactersWithSpaces>
  <SharedDoc>false</SharedDoc>
  <HLinks>
    <vt:vector size="300" baseType="variant">
      <vt:variant>
        <vt:i4>2097190</vt:i4>
      </vt:variant>
      <vt:variant>
        <vt:i4>923</vt:i4>
      </vt:variant>
      <vt:variant>
        <vt:i4>0</vt:i4>
      </vt:variant>
      <vt:variant>
        <vt:i4>5</vt:i4>
      </vt:variant>
      <vt:variant>
        <vt:lpwstr>http://www.idepa.es/sites/web/idepaweb/Repositorios/galeria_descargas_idepa/0.MedidasInformacionPublicidad_2014-2020_V1.pdf</vt:lpwstr>
      </vt:variant>
      <vt:variant>
        <vt:lpwstr/>
      </vt:variant>
      <vt:variant>
        <vt:i4>4128809</vt:i4>
      </vt:variant>
      <vt:variant>
        <vt:i4>770</vt:i4>
      </vt:variant>
      <vt:variant>
        <vt:i4>0</vt:i4>
      </vt:variant>
      <vt:variant>
        <vt:i4>5</vt:i4>
      </vt:variant>
      <vt:variant>
        <vt:lpwstr/>
      </vt:variant>
      <vt:variant>
        <vt:lpwstr>NOTA31</vt:lpwstr>
      </vt:variant>
      <vt:variant>
        <vt:i4>3932201</vt:i4>
      </vt:variant>
      <vt:variant>
        <vt:i4>763</vt:i4>
      </vt:variant>
      <vt:variant>
        <vt:i4>0</vt:i4>
      </vt:variant>
      <vt:variant>
        <vt:i4>5</vt:i4>
      </vt:variant>
      <vt:variant>
        <vt:lpwstr/>
      </vt:variant>
      <vt:variant>
        <vt:lpwstr>NOTA32</vt:lpwstr>
      </vt:variant>
      <vt:variant>
        <vt:i4>4128809</vt:i4>
      </vt:variant>
      <vt:variant>
        <vt:i4>754</vt:i4>
      </vt:variant>
      <vt:variant>
        <vt:i4>0</vt:i4>
      </vt:variant>
      <vt:variant>
        <vt:i4>5</vt:i4>
      </vt:variant>
      <vt:variant>
        <vt:lpwstr/>
      </vt:variant>
      <vt:variant>
        <vt:lpwstr>NOTA31</vt:lpwstr>
      </vt:variant>
      <vt:variant>
        <vt:i4>4063273</vt:i4>
      </vt:variant>
      <vt:variant>
        <vt:i4>747</vt:i4>
      </vt:variant>
      <vt:variant>
        <vt:i4>0</vt:i4>
      </vt:variant>
      <vt:variant>
        <vt:i4>5</vt:i4>
      </vt:variant>
      <vt:variant>
        <vt:lpwstr/>
      </vt:variant>
      <vt:variant>
        <vt:lpwstr>NOTA30</vt:lpwstr>
      </vt:variant>
      <vt:variant>
        <vt:i4>3604520</vt:i4>
      </vt:variant>
      <vt:variant>
        <vt:i4>740</vt:i4>
      </vt:variant>
      <vt:variant>
        <vt:i4>0</vt:i4>
      </vt:variant>
      <vt:variant>
        <vt:i4>5</vt:i4>
      </vt:variant>
      <vt:variant>
        <vt:lpwstr/>
      </vt:variant>
      <vt:variant>
        <vt:lpwstr>NOTA29</vt:lpwstr>
      </vt:variant>
      <vt:variant>
        <vt:i4>3538984</vt:i4>
      </vt:variant>
      <vt:variant>
        <vt:i4>733</vt:i4>
      </vt:variant>
      <vt:variant>
        <vt:i4>0</vt:i4>
      </vt:variant>
      <vt:variant>
        <vt:i4>5</vt:i4>
      </vt:variant>
      <vt:variant>
        <vt:lpwstr/>
      </vt:variant>
      <vt:variant>
        <vt:lpwstr>NOTA28</vt:lpwstr>
      </vt:variant>
      <vt:variant>
        <vt:i4>3735592</vt:i4>
      </vt:variant>
      <vt:variant>
        <vt:i4>726</vt:i4>
      </vt:variant>
      <vt:variant>
        <vt:i4>0</vt:i4>
      </vt:variant>
      <vt:variant>
        <vt:i4>5</vt:i4>
      </vt:variant>
      <vt:variant>
        <vt:lpwstr/>
      </vt:variant>
      <vt:variant>
        <vt:lpwstr>NOTA27</vt:lpwstr>
      </vt:variant>
      <vt:variant>
        <vt:i4>3670056</vt:i4>
      </vt:variant>
      <vt:variant>
        <vt:i4>717</vt:i4>
      </vt:variant>
      <vt:variant>
        <vt:i4>0</vt:i4>
      </vt:variant>
      <vt:variant>
        <vt:i4>5</vt:i4>
      </vt:variant>
      <vt:variant>
        <vt:lpwstr/>
      </vt:variant>
      <vt:variant>
        <vt:lpwstr>NOTA26</vt:lpwstr>
      </vt:variant>
      <vt:variant>
        <vt:i4>3866664</vt:i4>
      </vt:variant>
      <vt:variant>
        <vt:i4>708</vt:i4>
      </vt:variant>
      <vt:variant>
        <vt:i4>0</vt:i4>
      </vt:variant>
      <vt:variant>
        <vt:i4>5</vt:i4>
      </vt:variant>
      <vt:variant>
        <vt:lpwstr/>
      </vt:variant>
      <vt:variant>
        <vt:lpwstr>NOTA25</vt:lpwstr>
      </vt:variant>
      <vt:variant>
        <vt:i4>3801128</vt:i4>
      </vt:variant>
      <vt:variant>
        <vt:i4>699</vt:i4>
      </vt:variant>
      <vt:variant>
        <vt:i4>0</vt:i4>
      </vt:variant>
      <vt:variant>
        <vt:i4>5</vt:i4>
      </vt:variant>
      <vt:variant>
        <vt:lpwstr/>
      </vt:variant>
      <vt:variant>
        <vt:lpwstr>NOTA24</vt:lpwstr>
      </vt:variant>
      <vt:variant>
        <vt:i4>3997736</vt:i4>
      </vt:variant>
      <vt:variant>
        <vt:i4>692</vt:i4>
      </vt:variant>
      <vt:variant>
        <vt:i4>0</vt:i4>
      </vt:variant>
      <vt:variant>
        <vt:i4>5</vt:i4>
      </vt:variant>
      <vt:variant>
        <vt:lpwstr/>
      </vt:variant>
      <vt:variant>
        <vt:lpwstr>NOTA23</vt:lpwstr>
      </vt:variant>
      <vt:variant>
        <vt:i4>3932200</vt:i4>
      </vt:variant>
      <vt:variant>
        <vt:i4>683</vt:i4>
      </vt:variant>
      <vt:variant>
        <vt:i4>0</vt:i4>
      </vt:variant>
      <vt:variant>
        <vt:i4>5</vt:i4>
      </vt:variant>
      <vt:variant>
        <vt:lpwstr/>
      </vt:variant>
      <vt:variant>
        <vt:lpwstr>NOTA22</vt:lpwstr>
      </vt:variant>
      <vt:variant>
        <vt:i4>2424951</vt:i4>
      </vt:variant>
      <vt:variant>
        <vt:i4>674</vt:i4>
      </vt:variant>
      <vt:variant>
        <vt:i4>0</vt:i4>
      </vt:variant>
      <vt:variant>
        <vt:i4>5</vt:i4>
      </vt:variant>
      <vt:variant>
        <vt:lpwstr>http://www.boe.es/boe/dias/2012/12/01/pdfs/BOE-A-2012-14696.pdf</vt:lpwstr>
      </vt:variant>
      <vt:variant>
        <vt:lpwstr/>
      </vt:variant>
      <vt:variant>
        <vt:i4>4128808</vt:i4>
      </vt:variant>
      <vt:variant>
        <vt:i4>671</vt:i4>
      </vt:variant>
      <vt:variant>
        <vt:i4>0</vt:i4>
      </vt:variant>
      <vt:variant>
        <vt:i4>5</vt:i4>
      </vt:variant>
      <vt:variant>
        <vt:lpwstr/>
      </vt:variant>
      <vt:variant>
        <vt:lpwstr>NOTA21</vt:lpwstr>
      </vt:variant>
      <vt:variant>
        <vt:i4>4063272</vt:i4>
      </vt:variant>
      <vt:variant>
        <vt:i4>664</vt:i4>
      </vt:variant>
      <vt:variant>
        <vt:i4>0</vt:i4>
      </vt:variant>
      <vt:variant>
        <vt:i4>5</vt:i4>
      </vt:variant>
      <vt:variant>
        <vt:lpwstr/>
      </vt:variant>
      <vt:variant>
        <vt:lpwstr>NOTA20</vt:lpwstr>
      </vt:variant>
      <vt:variant>
        <vt:i4>3604523</vt:i4>
      </vt:variant>
      <vt:variant>
        <vt:i4>657</vt:i4>
      </vt:variant>
      <vt:variant>
        <vt:i4>0</vt:i4>
      </vt:variant>
      <vt:variant>
        <vt:i4>5</vt:i4>
      </vt:variant>
      <vt:variant>
        <vt:lpwstr/>
      </vt:variant>
      <vt:variant>
        <vt:lpwstr>NOTA19</vt:lpwstr>
      </vt:variant>
      <vt:variant>
        <vt:i4>3538987</vt:i4>
      </vt:variant>
      <vt:variant>
        <vt:i4>650</vt:i4>
      </vt:variant>
      <vt:variant>
        <vt:i4>0</vt:i4>
      </vt:variant>
      <vt:variant>
        <vt:i4>5</vt:i4>
      </vt:variant>
      <vt:variant>
        <vt:lpwstr/>
      </vt:variant>
      <vt:variant>
        <vt:lpwstr>NOTA18</vt:lpwstr>
      </vt:variant>
      <vt:variant>
        <vt:i4>3735595</vt:i4>
      </vt:variant>
      <vt:variant>
        <vt:i4>643</vt:i4>
      </vt:variant>
      <vt:variant>
        <vt:i4>0</vt:i4>
      </vt:variant>
      <vt:variant>
        <vt:i4>5</vt:i4>
      </vt:variant>
      <vt:variant>
        <vt:lpwstr/>
      </vt:variant>
      <vt:variant>
        <vt:lpwstr>NOTA17</vt:lpwstr>
      </vt:variant>
      <vt:variant>
        <vt:i4>3670059</vt:i4>
      </vt:variant>
      <vt:variant>
        <vt:i4>636</vt:i4>
      </vt:variant>
      <vt:variant>
        <vt:i4>0</vt:i4>
      </vt:variant>
      <vt:variant>
        <vt:i4>5</vt:i4>
      </vt:variant>
      <vt:variant>
        <vt:lpwstr/>
      </vt:variant>
      <vt:variant>
        <vt:lpwstr>NOTA16</vt:lpwstr>
      </vt:variant>
      <vt:variant>
        <vt:i4>3866667</vt:i4>
      </vt:variant>
      <vt:variant>
        <vt:i4>627</vt:i4>
      </vt:variant>
      <vt:variant>
        <vt:i4>0</vt:i4>
      </vt:variant>
      <vt:variant>
        <vt:i4>5</vt:i4>
      </vt:variant>
      <vt:variant>
        <vt:lpwstr/>
      </vt:variant>
      <vt:variant>
        <vt:lpwstr>NOTA15</vt:lpwstr>
      </vt:variant>
      <vt:variant>
        <vt:i4>3801131</vt:i4>
      </vt:variant>
      <vt:variant>
        <vt:i4>618</vt:i4>
      </vt:variant>
      <vt:variant>
        <vt:i4>0</vt:i4>
      </vt:variant>
      <vt:variant>
        <vt:i4>5</vt:i4>
      </vt:variant>
      <vt:variant>
        <vt:lpwstr/>
      </vt:variant>
      <vt:variant>
        <vt:lpwstr>NOTA14</vt:lpwstr>
      </vt:variant>
      <vt:variant>
        <vt:i4>3997739</vt:i4>
      </vt:variant>
      <vt:variant>
        <vt:i4>609</vt:i4>
      </vt:variant>
      <vt:variant>
        <vt:i4>0</vt:i4>
      </vt:variant>
      <vt:variant>
        <vt:i4>5</vt:i4>
      </vt:variant>
      <vt:variant>
        <vt:lpwstr/>
      </vt:variant>
      <vt:variant>
        <vt:lpwstr>NOTA13</vt:lpwstr>
      </vt:variant>
      <vt:variant>
        <vt:i4>3932203</vt:i4>
      </vt:variant>
      <vt:variant>
        <vt:i4>602</vt:i4>
      </vt:variant>
      <vt:variant>
        <vt:i4>0</vt:i4>
      </vt:variant>
      <vt:variant>
        <vt:i4>5</vt:i4>
      </vt:variant>
      <vt:variant>
        <vt:lpwstr/>
      </vt:variant>
      <vt:variant>
        <vt:lpwstr>NOTA12</vt:lpwstr>
      </vt:variant>
      <vt:variant>
        <vt:i4>4128811</vt:i4>
      </vt:variant>
      <vt:variant>
        <vt:i4>595</vt:i4>
      </vt:variant>
      <vt:variant>
        <vt:i4>0</vt:i4>
      </vt:variant>
      <vt:variant>
        <vt:i4>5</vt:i4>
      </vt:variant>
      <vt:variant>
        <vt:lpwstr/>
      </vt:variant>
      <vt:variant>
        <vt:lpwstr>NOTA11</vt:lpwstr>
      </vt:variant>
      <vt:variant>
        <vt:i4>4063275</vt:i4>
      </vt:variant>
      <vt:variant>
        <vt:i4>588</vt:i4>
      </vt:variant>
      <vt:variant>
        <vt:i4>0</vt:i4>
      </vt:variant>
      <vt:variant>
        <vt:i4>5</vt:i4>
      </vt:variant>
      <vt:variant>
        <vt:lpwstr/>
      </vt:variant>
      <vt:variant>
        <vt:lpwstr>NOTA10</vt:lpwstr>
      </vt:variant>
      <vt:variant>
        <vt:i4>917530</vt:i4>
      </vt:variant>
      <vt:variant>
        <vt:i4>579</vt:i4>
      </vt:variant>
      <vt:variant>
        <vt:i4>0</vt:i4>
      </vt:variant>
      <vt:variant>
        <vt:i4>5</vt:i4>
      </vt:variant>
      <vt:variant>
        <vt:lpwstr/>
      </vt:variant>
      <vt:variant>
        <vt:lpwstr>NOTA9</vt:lpwstr>
      </vt:variant>
      <vt:variant>
        <vt:i4>917530</vt:i4>
      </vt:variant>
      <vt:variant>
        <vt:i4>570</vt:i4>
      </vt:variant>
      <vt:variant>
        <vt:i4>0</vt:i4>
      </vt:variant>
      <vt:variant>
        <vt:i4>5</vt:i4>
      </vt:variant>
      <vt:variant>
        <vt:lpwstr/>
      </vt:variant>
      <vt:variant>
        <vt:lpwstr>NOTA8</vt:lpwstr>
      </vt:variant>
      <vt:variant>
        <vt:i4>917530</vt:i4>
      </vt:variant>
      <vt:variant>
        <vt:i4>561</vt:i4>
      </vt:variant>
      <vt:variant>
        <vt:i4>0</vt:i4>
      </vt:variant>
      <vt:variant>
        <vt:i4>5</vt:i4>
      </vt:variant>
      <vt:variant>
        <vt:lpwstr/>
      </vt:variant>
      <vt:variant>
        <vt:lpwstr>NOTA7</vt:lpwstr>
      </vt:variant>
      <vt:variant>
        <vt:i4>917530</vt:i4>
      </vt:variant>
      <vt:variant>
        <vt:i4>554</vt:i4>
      </vt:variant>
      <vt:variant>
        <vt:i4>0</vt:i4>
      </vt:variant>
      <vt:variant>
        <vt:i4>5</vt:i4>
      </vt:variant>
      <vt:variant>
        <vt:lpwstr/>
      </vt:variant>
      <vt:variant>
        <vt:lpwstr>NOTA6</vt:lpwstr>
      </vt:variant>
      <vt:variant>
        <vt:i4>917530</vt:i4>
      </vt:variant>
      <vt:variant>
        <vt:i4>545</vt:i4>
      </vt:variant>
      <vt:variant>
        <vt:i4>0</vt:i4>
      </vt:variant>
      <vt:variant>
        <vt:i4>5</vt:i4>
      </vt:variant>
      <vt:variant>
        <vt:lpwstr/>
      </vt:variant>
      <vt:variant>
        <vt:lpwstr>NOTA5</vt:lpwstr>
      </vt:variant>
      <vt:variant>
        <vt:i4>917530</vt:i4>
      </vt:variant>
      <vt:variant>
        <vt:i4>536</vt:i4>
      </vt:variant>
      <vt:variant>
        <vt:i4>0</vt:i4>
      </vt:variant>
      <vt:variant>
        <vt:i4>5</vt:i4>
      </vt:variant>
      <vt:variant>
        <vt:lpwstr/>
      </vt:variant>
      <vt:variant>
        <vt:lpwstr>NOTA4</vt:lpwstr>
      </vt:variant>
      <vt:variant>
        <vt:i4>917530</vt:i4>
      </vt:variant>
      <vt:variant>
        <vt:i4>529</vt:i4>
      </vt:variant>
      <vt:variant>
        <vt:i4>0</vt:i4>
      </vt:variant>
      <vt:variant>
        <vt:i4>5</vt:i4>
      </vt:variant>
      <vt:variant>
        <vt:lpwstr/>
      </vt:variant>
      <vt:variant>
        <vt:lpwstr>NOTA3</vt:lpwstr>
      </vt:variant>
      <vt:variant>
        <vt:i4>917530</vt:i4>
      </vt:variant>
      <vt:variant>
        <vt:i4>522</vt:i4>
      </vt:variant>
      <vt:variant>
        <vt:i4>0</vt:i4>
      </vt:variant>
      <vt:variant>
        <vt:i4>5</vt:i4>
      </vt:variant>
      <vt:variant>
        <vt:lpwstr/>
      </vt:variant>
      <vt:variant>
        <vt:lpwstr>NOTA2</vt:lpwstr>
      </vt:variant>
      <vt:variant>
        <vt:i4>917530</vt:i4>
      </vt:variant>
      <vt:variant>
        <vt:i4>515</vt:i4>
      </vt:variant>
      <vt:variant>
        <vt:i4>0</vt:i4>
      </vt:variant>
      <vt:variant>
        <vt:i4>5</vt:i4>
      </vt:variant>
      <vt:variant>
        <vt:lpwstr/>
      </vt:variant>
      <vt:variant>
        <vt:lpwstr>NOTA1</vt:lpwstr>
      </vt:variant>
      <vt:variant>
        <vt:i4>1638453</vt:i4>
      </vt:variant>
      <vt:variant>
        <vt:i4>472</vt:i4>
      </vt:variant>
      <vt:variant>
        <vt:i4>0</vt:i4>
      </vt:variant>
      <vt:variant>
        <vt:i4>5</vt:i4>
      </vt:variant>
      <vt:variant>
        <vt:lpwstr>http://www.boe.es/diario_boe/txt.php?id=BOE-A-2007-10485</vt:lpwstr>
      </vt:variant>
      <vt:variant>
        <vt:lpwstr/>
      </vt:variant>
      <vt:variant>
        <vt:i4>4194378</vt:i4>
      </vt:variant>
      <vt:variant>
        <vt:i4>39</vt:i4>
      </vt:variant>
      <vt:variant>
        <vt:i4>0</vt:i4>
      </vt:variant>
      <vt:variant>
        <vt:i4>5</vt:i4>
      </vt:variant>
      <vt:variant>
        <vt:lpwstr>https://www.boe.es/doue/2013/347/L00289-00302.pdf</vt:lpwstr>
      </vt:variant>
      <vt:variant>
        <vt:lpwstr/>
      </vt:variant>
      <vt:variant>
        <vt:i4>7864447</vt:i4>
      </vt:variant>
      <vt:variant>
        <vt:i4>36</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33</vt:i4>
      </vt:variant>
      <vt:variant>
        <vt:i4>0</vt:i4>
      </vt:variant>
      <vt:variant>
        <vt:i4>5</vt:i4>
      </vt:variant>
      <vt:variant>
        <vt:lpwstr>http://www.boe.es/buscar/pdf/2007/BOE-A-2007-19966-consolidado.pdf</vt:lpwstr>
      </vt:variant>
      <vt:variant>
        <vt:lpwstr/>
      </vt:variant>
      <vt:variant>
        <vt:i4>8323118</vt:i4>
      </vt:variant>
      <vt:variant>
        <vt:i4>30</vt:i4>
      </vt:variant>
      <vt:variant>
        <vt:i4>0</vt:i4>
      </vt:variant>
      <vt:variant>
        <vt:i4>5</vt:i4>
      </vt:variant>
      <vt:variant>
        <vt:lpwstr>http://www.boe.es/buscar/pdf/2007/BOE-A-2007-19884-consolidado.pdf</vt:lpwstr>
      </vt:variant>
      <vt:variant>
        <vt:lpwstr/>
      </vt:variant>
      <vt:variant>
        <vt:i4>917570</vt:i4>
      </vt:variant>
      <vt:variant>
        <vt:i4>27</vt:i4>
      </vt:variant>
      <vt:variant>
        <vt:i4>0</vt:i4>
      </vt:variant>
      <vt:variant>
        <vt:i4>5</vt:i4>
      </vt:variant>
      <vt:variant>
        <vt:lpwstr>https://www.boe.es/boe/dias/2016/12/31/pdfs/BOE-A-2016-12601.pdf</vt:lpwstr>
      </vt:variant>
      <vt:variant>
        <vt:lpwstr/>
      </vt:variant>
      <vt:variant>
        <vt:i4>196673</vt:i4>
      </vt:variant>
      <vt:variant>
        <vt:i4>24</vt:i4>
      </vt:variant>
      <vt:variant>
        <vt:i4>0</vt:i4>
      </vt:variant>
      <vt:variant>
        <vt:i4>5</vt:i4>
      </vt:variant>
      <vt:variant>
        <vt:lpwstr>https://www.boe.es/boe/dias/2013/12/11/pdfs/BOE-A-2013-12913.pdf</vt:lpwstr>
      </vt:variant>
      <vt:variant>
        <vt:lpwstr/>
      </vt:variant>
      <vt:variant>
        <vt:i4>5242946</vt:i4>
      </vt:variant>
      <vt:variant>
        <vt:i4>21</vt:i4>
      </vt:variant>
      <vt:variant>
        <vt:i4>0</vt:i4>
      </vt:variant>
      <vt:variant>
        <vt:i4>5</vt:i4>
      </vt:variant>
      <vt:variant>
        <vt:lpwstr>https://www.boe.es/boe/dias/1992/07/23/pdfs/A25498-25506.pdf</vt:lpwstr>
      </vt:variant>
      <vt:variant>
        <vt:lpwstr/>
      </vt:variant>
      <vt:variant>
        <vt:i4>2424951</vt:i4>
      </vt:variant>
      <vt:variant>
        <vt:i4>18</vt:i4>
      </vt:variant>
      <vt:variant>
        <vt:i4>0</vt:i4>
      </vt:variant>
      <vt:variant>
        <vt:i4>5</vt:i4>
      </vt:variant>
      <vt:variant>
        <vt:lpwstr>http://www.boe.es/boe/dias/2012/12/01/pdfs/BOE-A-2012-14696.pdf</vt:lpwstr>
      </vt:variant>
      <vt:variant>
        <vt:lpwstr/>
      </vt:variant>
      <vt:variant>
        <vt:i4>7995506</vt:i4>
      </vt:variant>
      <vt:variant>
        <vt:i4>15</vt:i4>
      </vt:variant>
      <vt:variant>
        <vt:i4>0</vt:i4>
      </vt:variant>
      <vt:variant>
        <vt:i4>5</vt:i4>
      </vt:variant>
      <vt:variant>
        <vt:lpwstr>http://www.google.es/url?url=http://www.boe.es/boe/dias/2007/05/25/pdfs/A22686-22689.pdf&amp;rct=j&amp;frm=1&amp;q=&amp;esrc=s&amp;sa=U&amp;ei=hv-7U9SIO-iw0AX_5ICoDg&amp;ved=0CBQQFjAA&amp;usg=AFQjCNG9YzmHXD_MxZeOZVKtvDQ4GXAKSA</vt:lpwstr>
      </vt:variant>
      <vt:variant>
        <vt:lpwstr/>
      </vt:variant>
      <vt:variant>
        <vt:i4>2031633</vt:i4>
      </vt:variant>
      <vt:variant>
        <vt:i4>12</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9</vt:i4>
      </vt:variant>
      <vt:variant>
        <vt:i4>0</vt:i4>
      </vt:variant>
      <vt:variant>
        <vt:i4>5</vt:i4>
      </vt:variant>
      <vt:variant>
        <vt:lpwstr>https://www.boe.es/buscar/pdf/2003/BOE-A-2003-20977-consolidado.pdf</vt:lpwstr>
      </vt:variant>
      <vt:variant>
        <vt:lpwstr/>
      </vt:variant>
      <vt:variant>
        <vt:i4>6488171</vt:i4>
      </vt:variant>
      <vt:variant>
        <vt:i4>6</vt:i4>
      </vt:variant>
      <vt:variant>
        <vt:i4>0</vt:i4>
      </vt:variant>
      <vt:variant>
        <vt:i4>5</vt:i4>
      </vt:variant>
      <vt:variant>
        <vt:lpwstr>http://ec.europa.eu/competition/state_aid/legislation/de_minimis_regulation_es.pdf</vt:lpwstr>
      </vt:variant>
      <vt:variant>
        <vt:lpwstr/>
      </vt:variant>
      <vt:variant>
        <vt:i4>2162723</vt:i4>
      </vt:variant>
      <vt:variant>
        <vt:i4>3</vt:i4>
      </vt:variant>
      <vt:variant>
        <vt:i4>0</vt:i4>
      </vt:variant>
      <vt:variant>
        <vt:i4>5</vt:i4>
      </vt:variant>
      <vt:variant>
        <vt:lpwstr>http://www.infosubvenciones.es/bdnstrans/GE/es/convocatoria/396621</vt:lpwstr>
      </vt:variant>
      <vt:variant>
        <vt:lpwstr/>
      </vt:variant>
      <vt:variant>
        <vt:i4>3670117</vt:i4>
      </vt:variant>
      <vt:variant>
        <vt:i4>0</vt:i4>
      </vt:variant>
      <vt:variant>
        <vt:i4>0</vt:i4>
      </vt:variant>
      <vt:variant>
        <vt:i4>5</vt:i4>
      </vt:variant>
      <vt:variant>
        <vt:lpwstr>https://sede.asturias.es/bopa/2017/07/05/2017-07611.pdf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PTEI</dc:title>
  <dc:subject/>
  <dc:creator>josemagq</dc:creator>
  <cp:keywords/>
  <dc:description/>
  <cp:lastModifiedBy>David Díaz Jiménez</cp:lastModifiedBy>
  <cp:revision>2</cp:revision>
  <cp:lastPrinted>2021-06-24T11:10:00Z</cp:lastPrinted>
  <dcterms:created xsi:type="dcterms:W3CDTF">2023-12-05T14:22:00Z</dcterms:created>
  <dcterms:modified xsi:type="dcterms:W3CDTF">2023-12-05T14:22:00Z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Mª José Suárez Puente - IDEPA</vt:lpwstr>
  </property>
  <property fmtid="{D5CDD505-2E9C-101B-9397-08002B2CF9AE}" pid="4" name="display_urn:schemas-microsoft-com:office:office#Author">
    <vt:lpwstr>Engracia Linares Fernández - IDEPA</vt:lpwstr>
  </property>
  <property fmtid="{D5CDD505-2E9C-101B-9397-08002B2CF9AE}" pid="5" name="ContentTypeId">
    <vt:lpwstr>0x010100EBC03DA15D9F974CA5BA99D39F619E2100C18957C53D178F429DCB424A614B4834</vt:lpwstr>
  </property>
</Properties>
</file>