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0336C" w14:textId="77777777" w:rsidR="001C1E86" w:rsidRDefault="001C1E86" w:rsidP="001C1E86">
      <w:pPr>
        <w:ind w:left="720"/>
        <w:rPr>
          <w:color w:val="000000"/>
          <w:lang w:eastAsia="es-ES"/>
        </w:rPr>
      </w:pPr>
    </w:p>
    <w:tbl>
      <w:tblPr>
        <w:tblW w:w="10632" w:type="dxa"/>
        <w:tblInd w:w="-1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6096"/>
      </w:tblGrid>
      <w:tr w:rsidR="001C1E86" w14:paraId="0B218C7C" w14:textId="77777777" w:rsidTr="00C3437E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174E0" w14:textId="77777777" w:rsidR="001C1E86" w:rsidRDefault="001C1E86" w:rsidP="005D4738">
            <w:pPr>
              <w:spacing w:before="120" w:after="120"/>
              <w:rPr>
                <w:lang w:eastAsia="es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ES"/>
              </w:rPr>
              <w:t>Entidad Pública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D8984" w14:textId="77777777" w:rsidR="001C1E86" w:rsidRDefault="001C1E86" w:rsidP="005D4738">
            <w:pPr>
              <w:spacing w:before="120" w:after="120"/>
              <w:rPr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Instituto de Desarrollo Económico del Principado de Asturias (IDEPA)</w:t>
            </w:r>
          </w:p>
        </w:tc>
      </w:tr>
      <w:tr w:rsidR="001C1E86" w14:paraId="3AF23F57" w14:textId="77777777" w:rsidTr="00C3437E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72A85" w14:textId="77777777" w:rsidR="001C1E86" w:rsidRDefault="001C1E86" w:rsidP="005D4738">
            <w:pPr>
              <w:spacing w:before="120" w:after="120"/>
              <w:rPr>
                <w:lang w:eastAsia="es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ES"/>
              </w:rPr>
              <w:t>Rango de la norma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6F002" w14:textId="77777777" w:rsidR="001C1E86" w:rsidRDefault="001C1E86" w:rsidP="005D4738">
            <w:pPr>
              <w:spacing w:before="120" w:after="120"/>
              <w:jc w:val="both"/>
              <w:rPr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 xml:space="preserve">Resolución </w:t>
            </w:r>
          </w:p>
        </w:tc>
      </w:tr>
      <w:tr w:rsidR="001C1E86" w14:paraId="77A415A5" w14:textId="77777777" w:rsidTr="00C3437E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B26F" w14:textId="77777777" w:rsidR="001C1E86" w:rsidRDefault="001C1E86" w:rsidP="005D4738">
            <w:pPr>
              <w:spacing w:before="120" w:after="120"/>
              <w:rPr>
                <w:lang w:eastAsia="es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ES"/>
              </w:rPr>
              <w:t>Nombre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E579D" w14:textId="4CD3C8B1" w:rsidR="001C1E86" w:rsidRDefault="001C1E86" w:rsidP="005D4738">
            <w:pPr>
              <w:spacing w:before="120" w:after="120"/>
              <w:rPr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Resolución de aprobación de las Bases Reguladoras para la concesión de Premios del IDEPA</w:t>
            </w:r>
          </w:p>
        </w:tc>
      </w:tr>
      <w:tr w:rsidR="001C1E86" w14:paraId="5159AC8B" w14:textId="77777777" w:rsidTr="00C3437E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F658E" w14:textId="77777777" w:rsidR="001C1E86" w:rsidRDefault="001C1E86" w:rsidP="005D4738">
            <w:pPr>
              <w:spacing w:before="120" w:after="120"/>
              <w:rPr>
                <w:lang w:eastAsia="es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ES"/>
              </w:rPr>
              <w:t>Problemas que se pretenden solucionar con la nueva norma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865B4" w14:textId="4307B71C" w:rsidR="00D34FF1" w:rsidRDefault="00D34FF1" w:rsidP="005D4738">
            <w:pPr>
              <w:spacing w:before="120" w:after="120"/>
              <w:rPr>
                <w:rFonts w:ascii="Verdana" w:hAnsi="Verdana"/>
                <w:color w:val="4472C4" w:themeColor="accent1"/>
                <w:sz w:val="18"/>
                <w:szCs w:val="18"/>
                <w:lang w:eastAsia="es-ES"/>
              </w:rPr>
            </w:pPr>
            <w:r w:rsidRPr="00D34FF1">
              <w:rPr>
                <w:rFonts w:ascii="Verdana" w:hAnsi="Verdana"/>
                <w:sz w:val="18"/>
                <w:szCs w:val="18"/>
                <w:lang w:eastAsia="es-ES"/>
              </w:rPr>
              <w:t>Si bien ya existen unas bases reguladoras para la concesión de premios por parte del IDEPA</w:t>
            </w:r>
            <w:r w:rsidR="000F5DCC">
              <w:rPr>
                <w:rFonts w:ascii="Verdana" w:hAnsi="Verdana"/>
                <w:sz w:val="18"/>
                <w:szCs w:val="18"/>
                <w:lang w:eastAsia="es-ES"/>
              </w:rPr>
              <w:t>:</w:t>
            </w:r>
            <w:r w:rsidRPr="00D34FF1">
              <w:rPr>
                <w:rFonts w:ascii="Verdana" w:hAnsi="Verdana"/>
                <w:sz w:val="18"/>
                <w:szCs w:val="18"/>
                <w:lang w:eastAsia="es-ES"/>
              </w:rPr>
              <w:t xml:space="preserve"> Resolución de 13 de marzo de 2018, de la Consejería de Empleo, Industria y Turismo, por la que se aprueban las bases reguladoras para la concesión de los “Premios del IDEPA al impulso empresarial”</w:t>
            </w:r>
            <w:r w:rsidR="000F5DCC">
              <w:rPr>
                <w:rFonts w:ascii="Verdana" w:hAnsi="Verdana"/>
                <w:sz w:val="18"/>
                <w:szCs w:val="18"/>
                <w:lang w:eastAsia="es-ES"/>
              </w:rPr>
              <w:t>.</w:t>
            </w:r>
            <w:r w:rsidRPr="00D34FF1">
              <w:rPr>
                <w:rFonts w:ascii="Verdana" w:hAnsi="Verdana"/>
                <w:sz w:val="18"/>
                <w:szCs w:val="18"/>
                <w:lang w:eastAsia="es-ES"/>
              </w:rPr>
              <w:t xml:space="preserve"> </w:t>
            </w:r>
            <w:r w:rsidR="000F5DCC">
              <w:rPr>
                <w:rFonts w:ascii="Verdana" w:hAnsi="Verdana"/>
                <w:sz w:val="18"/>
                <w:szCs w:val="18"/>
                <w:lang w:eastAsia="es-ES"/>
              </w:rPr>
              <w:t>E</w:t>
            </w:r>
            <w:r w:rsidRPr="00D34FF1">
              <w:rPr>
                <w:rFonts w:ascii="Verdana" w:hAnsi="Verdana"/>
                <w:sz w:val="18"/>
                <w:szCs w:val="18"/>
                <w:lang w:eastAsia="es-ES"/>
              </w:rPr>
              <w:t>tas bases reguladoras cerraban estos premios a tres modalidades</w:t>
            </w:r>
            <w:r w:rsidR="000F5DCC">
              <w:rPr>
                <w:rFonts w:ascii="Verdana" w:hAnsi="Verdana"/>
                <w:sz w:val="18"/>
                <w:szCs w:val="18"/>
                <w:lang w:eastAsia="es-ES"/>
              </w:rPr>
              <w:t>:</w:t>
            </w:r>
            <w:r>
              <w:rPr>
                <w:rFonts w:ascii="Verdana" w:hAnsi="Verdana"/>
                <w:sz w:val="18"/>
                <w:szCs w:val="18"/>
                <w:lang w:eastAsia="es-ES"/>
              </w:rPr>
              <w:t xml:space="preserve"> Crecimiento Empresarial, Innovación e Internacionalización, con estas nuevas bases se pretende pode</w:t>
            </w:r>
            <w:r w:rsidR="00D01947">
              <w:rPr>
                <w:rFonts w:ascii="Verdana" w:hAnsi="Verdana"/>
                <w:sz w:val="18"/>
                <w:szCs w:val="18"/>
                <w:lang w:eastAsia="es-ES"/>
              </w:rPr>
              <w:t>r</w:t>
            </w:r>
            <w:r>
              <w:rPr>
                <w:rFonts w:ascii="Verdana" w:hAnsi="Verdana"/>
                <w:sz w:val="18"/>
                <w:szCs w:val="18"/>
                <w:lang w:eastAsia="es-ES"/>
              </w:rPr>
              <w:t xml:space="preserve"> extender los premios a otras modalidades, dentro de los ámbitos de actuación del IDEPA recogidos en la </w:t>
            </w:r>
            <w:r w:rsidRPr="00D34FF1">
              <w:rPr>
                <w:rFonts w:ascii="Verdana" w:hAnsi="Verdana"/>
                <w:sz w:val="18"/>
                <w:szCs w:val="18"/>
                <w:lang w:eastAsia="es-ES"/>
              </w:rPr>
              <w:t>Ley 2/2002, de 12 de abril, del Instituto de Desarrollo Económico del Principado de Asturias</w:t>
            </w:r>
            <w:r w:rsidR="005D4738">
              <w:rPr>
                <w:rFonts w:ascii="Verdana" w:hAnsi="Verdana"/>
                <w:sz w:val="18"/>
                <w:szCs w:val="18"/>
                <w:lang w:eastAsia="es-ES"/>
              </w:rPr>
              <w:t xml:space="preserve">. También se desea contemplar la posibilidad </w:t>
            </w:r>
            <w:r w:rsidR="007E61D9">
              <w:rPr>
                <w:rFonts w:ascii="Verdana" w:hAnsi="Verdana"/>
                <w:sz w:val="18"/>
                <w:szCs w:val="18"/>
                <w:lang w:eastAsia="es-ES"/>
              </w:rPr>
              <w:t xml:space="preserve">de </w:t>
            </w:r>
            <w:r w:rsidR="005D4738">
              <w:rPr>
                <w:rFonts w:ascii="Verdana" w:hAnsi="Verdana"/>
                <w:sz w:val="18"/>
                <w:szCs w:val="18"/>
                <w:lang w:eastAsia="es-ES"/>
              </w:rPr>
              <w:t xml:space="preserve">que </w:t>
            </w:r>
            <w:proofErr w:type="gramStart"/>
            <w:r w:rsidR="007E61D9">
              <w:rPr>
                <w:rFonts w:ascii="Verdana" w:hAnsi="Verdana"/>
                <w:sz w:val="18"/>
                <w:szCs w:val="18"/>
                <w:lang w:eastAsia="es-ES"/>
              </w:rPr>
              <w:t>alguna modalidad de l</w:t>
            </w:r>
            <w:r w:rsidR="005D4738">
              <w:rPr>
                <w:rFonts w:ascii="Verdana" w:hAnsi="Verdana"/>
                <w:sz w:val="18"/>
                <w:szCs w:val="18"/>
                <w:lang w:eastAsia="es-ES"/>
              </w:rPr>
              <w:t>os premios no tengan</w:t>
            </w:r>
            <w:proofErr w:type="gramEnd"/>
            <w:r w:rsidR="005D4738">
              <w:rPr>
                <w:rFonts w:ascii="Verdana" w:hAnsi="Verdana"/>
                <w:sz w:val="18"/>
                <w:szCs w:val="18"/>
                <w:lang w:eastAsia="es-ES"/>
              </w:rPr>
              <w:t xml:space="preserve"> dotación económica. </w:t>
            </w:r>
          </w:p>
          <w:p w14:paraId="5147FA49" w14:textId="00FD09E3" w:rsidR="001C1E86" w:rsidRPr="00C549AE" w:rsidRDefault="001C1E86" w:rsidP="005D4738">
            <w:pPr>
              <w:spacing w:before="120" w:after="120"/>
              <w:rPr>
                <w:rFonts w:ascii="Verdana" w:hAnsi="Verdana"/>
                <w:color w:val="4472C4" w:themeColor="accent1"/>
                <w:sz w:val="18"/>
                <w:szCs w:val="18"/>
                <w:lang w:eastAsia="es-ES"/>
              </w:rPr>
            </w:pPr>
          </w:p>
        </w:tc>
      </w:tr>
      <w:tr w:rsidR="001C1E86" w14:paraId="674CD544" w14:textId="77777777" w:rsidTr="00C3437E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2B28" w14:textId="77777777" w:rsidR="001C1E86" w:rsidRDefault="001C1E86" w:rsidP="005D4738">
            <w:pPr>
              <w:spacing w:before="120" w:after="120"/>
              <w:rPr>
                <w:lang w:eastAsia="es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ES"/>
              </w:rPr>
              <w:t>Necesidad y oportunidad de su aprobación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FD13C" w14:textId="4120B617" w:rsidR="00A949F7" w:rsidRPr="00A949F7" w:rsidRDefault="00A949F7" w:rsidP="005D4738">
            <w:pPr>
              <w:spacing w:before="120" w:after="120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A949F7">
              <w:rPr>
                <w:rFonts w:ascii="Verdana" w:hAnsi="Verdana"/>
                <w:sz w:val="18"/>
                <w:szCs w:val="18"/>
                <w:lang w:eastAsia="es-ES"/>
              </w:rPr>
              <w:t>La Ley del</w:t>
            </w:r>
            <w:r w:rsidR="000F5DCC">
              <w:rPr>
                <w:rFonts w:ascii="Verdana" w:hAnsi="Verdana"/>
                <w:sz w:val="18"/>
                <w:szCs w:val="18"/>
                <w:lang w:eastAsia="es-ES"/>
              </w:rPr>
              <w:t xml:space="preserve"> IDEPA</w:t>
            </w:r>
            <w:r w:rsidRPr="00A949F7">
              <w:rPr>
                <w:rFonts w:ascii="Verdana" w:hAnsi="Verdana"/>
                <w:sz w:val="18"/>
                <w:szCs w:val="18"/>
                <w:lang w:eastAsia="es-ES"/>
              </w:rPr>
              <w:t>, establece como fines de esta entidad el desarrollo económico equilibrado del Principado de Asturias, así como la promoción, creación y consolidación de un tejido industrial y empresarial diversificado, moderno y competitivo, como marco idóneo generador del incremento y la consolidación del empleo en nuestra Comunidad Autónoma.</w:t>
            </w:r>
          </w:p>
          <w:p w14:paraId="66412D65" w14:textId="126F5427" w:rsidR="00A949F7" w:rsidRPr="00A949F7" w:rsidRDefault="00A949F7" w:rsidP="005D4738">
            <w:pPr>
              <w:spacing w:before="120" w:after="120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A949F7">
              <w:rPr>
                <w:rFonts w:ascii="Verdana" w:hAnsi="Verdana"/>
                <w:sz w:val="18"/>
                <w:szCs w:val="18"/>
                <w:lang w:eastAsia="es-ES"/>
              </w:rPr>
              <w:t xml:space="preserve">Como reflejo y consecuencia de dicha función el IDEPA ha venido convocando anualmente los Premios IDEPA al Impulso Empresarial, con el objetivo de fomentar y potenciar aquellas iniciativas de las empresas ubicadas en el Principado de Asturias, que destaquen y sirvan de ejemplo para el sector empresarial en los ámbitos </w:t>
            </w:r>
            <w:r w:rsidR="000F5DCC">
              <w:rPr>
                <w:rFonts w:ascii="Verdana" w:hAnsi="Verdana"/>
                <w:sz w:val="18"/>
                <w:szCs w:val="18"/>
                <w:lang w:eastAsia="es-ES"/>
              </w:rPr>
              <w:t>del c</w:t>
            </w:r>
            <w:r w:rsidR="000F5DCC" w:rsidRPr="000F5DCC">
              <w:rPr>
                <w:rFonts w:ascii="Verdana" w:hAnsi="Verdana"/>
                <w:sz w:val="18"/>
                <w:szCs w:val="18"/>
                <w:lang w:eastAsia="es-ES"/>
              </w:rPr>
              <w:t xml:space="preserve">recimiento </w:t>
            </w:r>
            <w:r w:rsidR="000F5DCC">
              <w:rPr>
                <w:rFonts w:ascii="Verdana" w:hAnsi="Verdana"/>
                <w:sz w:val="18"/>
                <w:szCs w:val="18"/>
                <w:lang w:eastAsia="es-ES"/>
              </w:rPr>
              <w:t>e</w:t>
            </w:r>
            <w:r w:rsidR="000F5DCC" w:rsidRPr="000F5DCC">
              <w:rPr>
                <w:rFonts w:ascii="Verdana" w:hAnsi="Verdana"/>
                <w:sz w:val="18"/>
                <w:szCs w:val="18"/>
                <w:lang w:eastAsia="es-ES"/>
              </w:rPr>
              <w:t xml:space="preserve">mpresarial, </w:t>
            </w:r>
            <w:r w:rsidR="000F5DCC">
              <w:rPr>
                <w:rFonts w:ascii="Verdana" w:hAnsi="Verdana"/>
                <w:sz w:val="18"/>
                <w:szCs w:val="18"/>
                <w:lang w:eastAsia="es-ES"/>
              </w:rPr>
              <w:t>la i</w:t>
            </w:r>
            <w:r w:rsidR="000F5DCC" w:rsidRPr="000F5DCC">
              <w:rPr>
                <w:rFonts w:ascii="Verdana" w:hAnsi="Verdana"/>
                <w:sz w:val="18"/>
                <w:szCs w:val="18"/>
                <w:lang w:eastAsia="es-ES"/>
              </w:rPr>
              <w:t xml:space="preserve">nnovación </w:t>
            </w:r>
            <w:r w:rsidR="000F5DCC">
              <w:rPr>
                <w:rFonts w:ascii="Verdana" w:hAnsi="Verdana"/>
                <w:sz w:val="18"/>
                <w:szCs w:val="18"/>
                <w:lang w:eastAsia="es-ES"/>
              </w:rPr>
              <w:t>y la i</w:t>
            </w:r>
            <w:r w:rsidR="000F5DCC" w:rsidRPr="000F5DCC">
              <w:rPr>
                <w:rFonts w:ascii="Verdana" w:hAnsi="Verdana"/>
                <w:sz w:val="18"/>
                <w:szCs w:val="18"/>
                <w:lang w:eastAsia="es-ES"/>
              </w:rPr>
              <w:t>nternacionalización</w:t>
            </w:r>
            <w:r w:rsidRPr="00A949F7">
              <w:rPr>
                <w:rFonts w:ascii="Verdana" w:hAnsi="Verdana"/>
                <w:sz w:val="18"/>
                <w:szCs w:val="18"/>
                <w:lang w:eastAsia="es-ES"/>
              </w:rPr>
              <w:t>, al entender que actuaciones de este tipo contribuyen a la mejora de la competitividad de las empresas asturianas.</w:t>
            </w:r>
          </w:p>
          <w:p w14:paraId="5DAD957D" w14:textId="4D769110" w:rsidR="001C1E86" w:rsidRPr="005D4738" w:rsidRDefault="00A949F7" w:rsidP="005D4738">
            <w:pPr>
              <w:spacing w:before="120" w:after="120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0F5DCC">
              <w:rPr>
                <w:rFonts w:ascii="Verdana" w:hAnsi="Verdana"/>
                <w:sz w:val="18"/>
                <w:szCs w:val="18"/>
                <w:lang w:eastAsia="es-ES"/>
              </w:rPr>
              <w:t>No obstante,</w:t>
            </w:r>
            <w:r w:rsidR="000F5DCC" w:rsidRPr="000F5DCC">
              <w:rPr>
                <w:rFonts w:ascii="Verdana" w:hAnsi="Verdana"/>
                <w:sz w:val="18"/>
                <w:szCs w:val="18"/>
                <w:lang w:eastAsia="es-ES"/>
              </w:rPr>
              <w:t xml:space="preserve"> se considera de interés</w:t>
            </w:r>
            <w:r w:rsidR="000F5DCC">
              <w:rPr>
                <w:rFonts w:ascii="Verdana" w:hAnsi="Verdana"/>
                <w:sz w:val="18"/>
                <w:szCs w:val="18"/>
                <w:lang w:eastAsia="es-ES"/>
              </w:rPr>
              <w:t xml:space="preserve"> </w:t>
            </w:r>
            <w:r w:rsidR="000F5DCC" w:rsidRPr="000F5DCC">
              <w:rPr>
                <w:rFonts w:ascii="Verdana" w:hAnsi="Verdana"/>
                <w:sz w:val="18"/>
                <w:szCs w:val="18"/>
                <w:lang w:eastAsia="es-ES"/>
              </w:rPr>
              <w:t>que las bases reguladoras contemple</w:t>
            </w:r>
            <w:r w:rsidR="00223EF9">
              <w:rPr>
                <w:rFonts w:ascii="Verdana" w:hAnsi="Verdana"/>
                <w:sz w:val="18"/>
                <w:szCs w:val="18"/>
                <w:lang w:eastAsia="es-ES"/>
              </w:rPr>
              <w:t>n</w:t>
            </w:r>
            <w:r w:rsidR="000F5DCC" w:rsidRPr="000F5DCC">
              <w:rPr>
                <w:rFonts w:ascii="Verdana" w:hAnsi="Verdana"/>
                <w:sz w:val="18"/>
                <w:szCs w:val="18"/>
                <w:lang w:eastAsia="es-ES"/>
              </w:rPr>
              <w:t xml:space="preserve"> la posibilidad de incluir nuevas modalidades que actualicen en años sucesivos</w:t>
            </w:r>
            <w:r w:rsidR="006017FF">
              <w:rPr>
                <w:rFonts w:ascii="Verdana" w:hAnsi="Verdana"/>
                <w:sz w:val="18"/>
                <w:szCs w:val="18"/>
                <w:lang w:eastAsia="es-ES"/>
              </w:rPr>
              <w:t xml:space="preserve"> los</w:t>
            </w:r>
            <w:r w:rsidR="000F5DCC" w:rsidRPr="000F5DCC">
              <w:rPr>
                <w:rFonts w:ascii="Verdana" w:hAnsi="Verdana"/>
                <w:sz w:val="18"/>
                <w:szCs w:val="18"/>
                <w:lang w:eastAsia="es-ES"/>
              </w:rPr>
              <w:t xml:space="preserve"> </w:t>
            </w:r>
            <w:r w:rsidR="000F5DCC">
              <w:rPr>
                <w:rFonts w:ascii="Verdana" w:hAnsi="Verdana"/>
                <w:sz w:val="18"/>
                <w:szCs w:val="18"/>
                <w:lang w:eastAsia="es-ES"/>
              </w:rPr>
              <w:t xml:space="preserve">ámbitos </w:t>
            </w:r>
            <w:r w:rsidR="006017FF">
              <w:rPr>
                <w:rFonts w:ascii="Verdana" w:hAnsi="Verdana"/>
                <w:sz w:val="18"/>
                <w:szCs w:val="18"/>
                <w:lang w:eastAsia="es-ES"/>
              </w:rPr>
              <w:t>de estos premios</w:t>
            </w:r>
            <w:r w:rsidR="000F5DCC">
              <w:rPr>
                <w:rFonts w:ascii="Verdana" w:hAnsi="Verdana"/>
                <w:sz w:val="18"/>
                <w:szCs w:val="18"/>
                <w:lang w:eastAsia="es-ES"/>
              </w:rPr>
              <w:t>.</w:t>
            </w:r>
          </w:p>
        </w:tc>
      </w:tr>
      <w:tr w:rsidR="001C1E86" w14:paraId="55387ECB" w14:textId="77777777" w:rsidTr="00C3437E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E9162" w14:textId="77777777" w:rsidR="001C1E86" w:rsidRDefault="001C1E86" w:rsidP="005D4738">
            <w:pPr>
              <w:spacing w:before="120" w:after="120"/>
              <w:rPr>
                <w:lang w:eastAsia="es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ES"/>
              </w:rPr>
              <w:t>Objetivos de la norma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6EDA4" w14:textId="5C63B3EF" w:rsidR="00463474" w:rsidRDefault="001C1E86" w:rsidP="005D4738">
            <w:pPr>
              <w:pStyle w:val="NormalWeb"/>
              <w:spacing w:before="120" w:beforeAutospacing="0" w:after="120"/>
              <w:ind w:left="0"/>
              <w:rPr>
                <w:rFonts w:ascii="Verdana" w:hAnsi="Verdana" w:cs="Tahoma"/>
                <w:sz w:val="18"/>
                <w:szCs w:val="18"/>
              </w:rPr>
            </w:pPr>
            <w:r w:rsidRPr="00C53667">
              <w:rPr>
                <w:rFonts w:ascii="Verdana" w:hAnsi="Verdana"/>
                <w:sz w:val="18"/>
                <w:szCs w:val="18"/>
              </w:rPr>
              <w:t>Desarrollar unas bases reguladoras específicas dirigidas a</w:t>
            </w:r>
            <w:r w:rsidR="00C53667" w:rsidRPr="00C53667">
              <w:rPr>
                <w:rFonts w:ascii="Verdana" w:hAnsi="Verdana"/>
                <w:sz w:val="18"/>
                <w:szCs w:val="18"/>
              </w:rPr>
              <w:t xml:space="preserve"> la </w:t>
            </w:r>
            <w:r w:rsidR="00C53667" w:rsidRPr="00C53667">
              <w:rPr>
                <w:rFonts w:ascii="Verdana" w:hAnsi="Verdana" w:cs="Tahoma"/>
                <w:sz w:val="18"/>
                <w:szCs w:val="18"/>
              </w:rPr>
              <w:t xml:space="preserve">concesión de Premios por el IDEPA cuya finalidad </w:t>
            </w:r>
            <w:r w:rsidR="00C53667" w:rsidRPr="00EB20AF">
              <w:rPr>
                <w:rFonts w:ascii="Verdana" w:hAnsi="Verdana" w:cs="Tahoma"/>
                <w:sz w:val="18"/>
                <w:szCs w:val="18"/>
              </w:rPr>
              <w:t>es reconocer, fomentar y potenciar iniciativas empresa</w:t>
            </w:r>
            <w:r w:rsidR="0078753F">
              <w:rPr>
                <w:rFonts w:ascii="Verdana" w:hAnsi="Verdana" w:cs="Tahoma"/>
                <w:sz w:val="18"/>
                <w:szCs w:val="18"/>
              </w:rPr>
              <w:t>rial</w:t>
            </w:r>
            <w:r w:rsidR="00BF5BD1">
              <w:rPr>
                <w:rFonts w:ascii="Verdana" w:hAnsi="Verdana" w:cs="Tahoma"/>
                <w:sz w:val="18"/>
                <w:szCs w:val="18"/>
              </w:rPr>
              <w:t>es</w:t>
            </w:r>
            <w:r w:rsidR="00C53667" w:rsidRPr="00EB20AF">
              <w:rPr>
                <w:rFonts w:ascii="Verdana" w:hAnsi="Verdana" w:cs="Tahoma"/>
                <w:sz w:val="18"/>
                <w:szCs w:val="18"/>
              </w:rPr>
              <w:t xml:space="preserve"> en el Principado de Asturias</w:t>
            </w:r>
            <w:r w:rsidR="00463474">
              <w:rPr>
                <w:rFonts w:ascii="Verdana" w:hAnsi="Verdana" w:cs="Tahoma"/>
                <w:sz w:val="18"/>
                <w:szCs w:val="18"/>
              </w:rPr>
              <w:t>.</w:t>
            </w:r>
          </w:p>
          <w:p w14:paraId="6F0B2A92" w14:textId="273DE4F0" w:rsidR="00C53667" w:rsidRPr="005D4738" w:rsidRDefault="00463474" w:rsidP="005D4738">
            <w:pPr>
              <w:pStyle w:val="NormalWeb"/>
              <w:spacing w:before="120" w:beforeAutospacing="0" w:after="120"/>
              <w:ind w:left="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Estos premios </w:t>
            </w:r>
            <w:r w:rsidR="006017FF">
              <w:rPr>
                <w:rFonts w:ascii="Verdana" w:hAnsi="Verdana" w:cs="Tahoma"/>
                <w:sz w:val="18"/>
                <w:szCs w:val="18"/>
              </w:rPr>
              <w:t xml:space="preserve">podrán </w:t>
            </w:r>
            <w:r>
              <w:rPr>
                <w:rFonts w:ascii="Verdana" w:hAnsi="Verdana" w:cs="Tahoma"/>
                <w:sz w:val="18"/>
                <w:szCs w:val="18"/>
              </w:rPr>
              <w:t>disting</w:t>
            </w:r>
            <w:r w:rsidR="00426E34">
              <w:rPr>
                <w:rFonts w:ascii="Verdana" w:hAnsi="Verdana" w:cs="Tahoma"/>
                <w:sz w:val="18"/>
                <w:szCs w:val="18"/>
              </w:rPr>
              <w:t>u</w:t>
            </w:r>
            <w:r>
              <w:rPr>
                <w:rFonts w:ascii="Verdana" w:hAnsi="Verdana" w:cs="Tahoma"/>
                <w:sz w:val="18"/>
                <w:szCs w:val="18"/>
              </w:rPr>
              <w:t>ir</w:t>
            </w:r>
            <w:r w:rsidR="00BF5BD1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1216C4">
              <w:rPr>
                <w:rFonts w:ascii="Verdana" w:hAnsi="Verdana" w:cs="Tahoma"/>
                <w:sz w:val="18"/>
                <w:szCs w:val="18"/>
              </w:rPr>
              <w:t>actuaciones</w:t>
            </w:r>
            <w:r w:rsidR="00426E34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BF5BD1">
              <w:rPr>
                <w:rFonts w:ascii="Verdana" w:hAnsi="Verdana" w:cs="Tahoma"/>
                <w:sz w:val="18"/>
                <w:szCs w:val="18"/>
              </w:rPr>
              <w:t>en ámbitos</w:t>
            </w:r>
            <w:r w:rsidR="00426E34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BF5BD1">
              <w:rPr>
                <w:rFonts w:ascii="Verdana" w:hAnsi="Verdana" w:cs="Tahoma"/>
                <w:sz w:val="18"/>
                <w:szCs w:val="18"/>
              </w:rPr>
              <w:t>de</w:t>
            </w:r>
            <w:r w:rsidR="00C53667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5D4738">
              <w:rPr>
                <w:rFonts w:ascii="Verdana" w:hAnsi="Verdana" w:cs="Tahoma"/>
                <w:sz w:val="18"/>
                <w:szCs w:val="18"/>
              </w:rPr>
              <w:t xml:space="preserve">la </w:t>
            </w:r>
            <w:r w:rsidR="00C53667">
              <w:rPr>
                <w:rFonts w:ascii="Verdana" w:hAnsi="Verdana" w:cs="Tahoma"/>
                <w:sz w:val="18"/>
                <w:szCs w:val="18"/>
              </w:rPr>
              <w:t>innovación,</w:t>
            </w:r>
            <w:r w:rsidR="005D4738">
              <w:rPr>
                <w:rFonts w:ascii="Verdana" w:hAnsi="Verdana" w:cs="Tahoma"/>
                <w:sz w:val="18"/>
                <w:szCs w:val="18"/>
              </w:rPr>
              <w:t xml:space="preserve"> el</w:t>
            </w:r>
            <w:r w:rsidR="00C53667">
              <w:rPr>
                <w:rFonts w:ascii="Verdana" w:hAnsi="Verdana" w:cs="Tahoma"/>
                <w:sz w:val="18"/>
                <w:szCs w:val="18"/>
              </w:rPr>
              <w:t xml:space="preserve"> crecimiento</w:t>
            </w:r>
            <w:r w:rsidR="005D4738">
              <w:rPr>
                <w:rFonts w:ascii="Verdana" w:hAnsi="Verdana" w:cs="Tahoma"/>
                <w:sz w:val="18"/>
                <w:szCs w:val="18"/>
              </w:rPr>
              <w:t xml:space="preserve"> empresarial</w:t>
            </w:r>
            <w:r w:rsidR="00C53667">
              <w:rPr>
                <w:rFonts w:ascii="Verdana" w:hAnsi="Verdana" w:cs="Tahoma"/>
                <w:sz w:val="18"/>
                <w:szCs w:val="18"/>
              </w:rPr>
              <w:t>,</w:t>
            </w:r>
            <w:r w:rsidR="005D4738">
              <w:rPr>
                <w:rFonts w:ascii="Verdana" w:hAnsi="Verdana" w:cs="Tahoma"/>
                <w:sz w:val="18"/>
                <w:szCs w:val="18"/>
              </w:rPr>
              <w:t xml:space="preserve"> el</w:t>
            </w:r>
            <w:r w:rsidR="00426E34">
              <w:rPr>
                <w:rFonts w:ascii="Verdana" w:hAnsi="Verdana" w:cs="Tahoma"/>
                <w:sz w:val="18"/>
                <w:szCs w:val="18"/>
              </w:rPr>
              <w:t xml:space="preserve"> emprendimiento</w:t>
            </w:r>
            <w:r w:rsidR="00C53667">
              <w:rPr>
                <w:rFonts w:ascii="Verdana" w:hAnsi="Verdana" w:cs="Tahoma"/>
                <w:sz w:val="18"/>
                <w:szCs w:val="18"/>
              </w:rPr>
              <w:t>, la gestión empresarial</w:t>
            </w:r>
            <w:r w:rsidR="0078753F">
              <w:rPr>
                <w:rFonts w:ascii="Verdana" w:hAnsi="Verdana" w:cs="Tahoma"/>
                <w:sz w:val="18"/>
                <w:szCs w:val="18"/>
              </w:rPr>
              <w:t>, la captación de empresas,</w:t>
            </w:r>
            <w:r w:rsidR="00C53667">
              <w:rPr>
                <w:rFonts w:ascii="Verdana" w:hAnsi="Verdana" w:cs="Tahoma"/>
                <w:sz w:val="18"/>
                <w:szCs w:val="18"/>
              </w:rPr>
              <w:t xml:space="preserve"> la internacionalización</w:t>
            </w:r>
            <w:r>
              <w:rPr>
                <w:rFonts w:ascii="Verdana" w:hAnsi="Verdana" w:cs="Tahoma"/>
                <w:sz w:val="18"/>
                <w:szCs w:val="18"/>
              </w:rPr>
              <w:t xml:space="preserve">, la </w:t>
            </w:r>
            <w:r w:rsidR="00426E34">
              <w:rPr>
                <w:rFonts w:ascii="Verdana" w:hAnsi="Verdana" w:cs="Tahoma"/>
                <w:sz w:val="18"/>
                <w:szCs w:val="18"/>
              </w:rPr>
              <w:t>sostenibilidad,</w:t>
            </w:r>
            <w:r w:rsidR="00705080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426E34">
              <w:rPr>
                <w:rFonts w:ascii="Verdana" w:hAnsi="Verdana" w:cs="Tahoma"/>
                <w:sz w:val="18"/>
                <w:szCs w:val="18"/>
              </w:rPr>
              <w:t>así como otr</w:t>
            </w:r>
            <w:r w:rsidR="006017FF">
              <w:rPr>
                <w:rFonts w:ascii="Verdana" w:hAnsi="Verdana" w:cs="Tahoma"/>
                <w:sz w:val="18"/>
                <w:szCs w:val="18"/>
              </w:rPr>
              <w:t>as temáticas de</w:t>
            </w:r>
            <w:r>
              <w:rPr>
                <w:rFonts w:ascii="Verdana" w:hAnsi="Verdana" w:cs="Tahoma"/>
                <w:sz w:val="18"/>
                <w:szCs w:val="18"/>
              </w:rPr>
              <w:t>l desarrollo empresarial</w:t>
            </w:r>
            <w:r w:rsidR="00C53667">
              <w:rPr>
                <w:rFonts w:ascii="Verdana" w:hAnsi="Verdana" w:cs="Tahoma"/>
                <w:sz w:val="18"/>
                <w:szCs w:val="18"/>
              </w:rPr>
              <w:t>.</w:t>
            </w:r>
          </w:p>
          <w:p w14:paraId="233C23DC" w14:textId="4961B397" w:rsidR="001C1E86" w:rsidRPr="00C549AE" w:rsidRDefault="001C1E86" w:rsidP="005D4738">
            <w:pPr>
              <w:spacing w:before="120" w:after="120"/>
              <w:rPr>
                <w:rFonts w:ascii="Verdana" w:hAnsi="Verdana"/>
                <w:color w:val="4472C4" w:themeColor="accent1"/>
                <w:sz w:val="18"/>
                <w:szCs w:val="18"/>
                <w:lang w:eastAsia="es-ES"/>
              </w:rPr>
            </w:pPr>
          </w:p>
        </w:tc>
      </w:tr>
      <w:tr w:rsidR="001C1E86" w14:paraId="51339471" w14:textId="77777777" w:rsidTr="00C3437E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523B6" w14:textId="77777777" w:rsidR="001C1E86" w:rsidRDefault="001C1E86" w:rsidP="005D4738">
            <w:pPr>
              <w:spacing w:before="120" w:after="120"/>
              <w:rPr>
                <w:lang w:eastAsia="es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ES"/>
              </w:rPr>
              <w:t>Posibles soluciones alternativas, regulatorias y no regulatorias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39EB1" w14:textId="2F4B3717" w:rsidR="001C1E86" w:rsidRDefault="001C1E86" w:rsidP="005D4738">
            <w:pPr>
              <w:spacing w:before="120" w:after="120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D01947">
              <w:rPr>
                <w:rFonts w:ascii="Verdana" w:hAnsi="Verdana"/>
                <w:sz w:val="18"/>
                <w:szCs w:val="18"/>
                <w:lang w:eastAsia="es-ES"/>
              </w:rPr>
              <w:t xml:space="preserve">La única alternativa posible sería seguir con el esquema que se venía aplicando </w:t>
            </w:r>
            <w:r w:rsidR="00D01947">
              <w:rPr>
                <w:rFonts w:ascii="Verdana" w:hAnsi="Verdana"/>
                <w:sz w:val="18"/>
                <w:szCs w:val="18"/>
                <w:lang w:eastAsia="es-ES"/>
              </w:rPr>
              <w:t>años</w:t>
            </w:r>
            <w:r w:rsidRPr="00D01947">
              <w:rPr>
                <w:rFonts w:ascii="Verdana" w:hAnsi="Verdana"/>
                <w:sz w:val="18"/>
                <w:szCs w:val="18"/>
                <w:lang w:eastAsia="es-ES"/>
              </w:rPr>
              <w:t xml:space="preserve"> anteriores</w:t>
            </w:r>
            <w:r w:rsidR="00D01947">
              <w:rPr>
                <w:rFonts w:ascii="Verdana" w:hAnsi="Verdana"/>
                <w:sz w:val="18"/>
                <w:szCs w:val="18"/>
                <w:lang w:eastAsia="es-ES"/>
              </w:rPr>
              <w:t xml:space="preserve"> en cuyo caso </w:t>
            </w:r>
            <w:r w:rsidR="005D4738">
              <w:rPr>
                <w:rFonts w:ascii="Verdana" w:hAnsi="Verdana"/>
                <w:sz w:val="18"/>
                <w:szCs w:val="18"/>
                <w:lang w:eastAsia="es-ES"/>
              </w:rPr>
              <w:t>solo</w:t>
            </w:r>
            <w:r w:rsidR="00D01947">
              <w:rPr>
                <w:rFonts w:ascii="Verdana" w:hAnsi="Verdana"/>
                <w:sz w:val="18"/>
                <w:szCs w:val="18"/>
                <w:lang w:eastAsia="es-ES"/>
              </w:rPr>
              <w:t xml:space="preserve"> se podrían convocar premios </w:t>
            </w:r>
            <w:r w:rsidR="00A949F7">
              <w:rPr>
                <w:rFonts w:ascii="Verdana" w:hAnsi="Verdana"/>
                <w:sz w:val="18"/>
                <w:szCs w:val="18"/>
                <w:lang w:eastAsia="es-ES"/>
              </w:rPr>
              <w:t xml:space="preserve">en las </w:t>
            </w:r>
            <w:r w:rsidR="00D01947">
              <w:rPr>
                <w:rFonts w:ascii="Verdana" w:hAnsi="Verdana"/>
                <w:sz w:val="18"/>
                <w:szCs w:val="18"/>
                <w:lang w:eastAsia="es-ES"/>
              </w:rPr>
              <w:t>modalidades</w:t>
            </w:r>
            <w:r w:rsidR="00A949F7">
              <w:rPr>
                <w:rFonts w:ascii="Verdana" w:hAnsi="Verdana"/>
                <w:sz w:val="18"/>
                <w:szCs w:val="18"/>
                <w:lang w:eastAsia="es-ES"/>
              </w:rPr>
              <w:t xml:space="preserve"> de </w:t>
            </w:r>
            <w:r w:rsidR="00A949F7" w:rsidRPr="00A949F7">
              <w:rPr>
                <w:rFonts w:ascii="Verdana" w:hAnsi="Verdana"/>
                <w:sz w:val="18"/>
                <w:szCs w:val="18"/>
                <w:lang w:eastAsia="es-ES"/>
              </w:rPr>
              <w:t>Crecimiento Empresarial, Innovación e Internacionalización</w:t>
            </w:r>
            <w:r w:rsidR="00A949F7">
              <w:rPr>
                <w:rFonts w:ascii="Verdana" w:hAnsi="Verdana"/>
                <w:sz w:val="18"/>
                <w:szCs w:val="18"/>
                <w:lang w:eastAsia="es-ES"/>
              </w:rPr>
              <w:t>.</w:t>
            </w:r>
          </w:p>
          <w:p w14:paraId="0A17E186" w14:textId="30AE5A1C" w:rsidR="00A949F7" w:rsidRPr="00A949F7" w:rsidRDefault="00A949F7" w:rsidP="005D4738">
            <w:pPr>
              <w:spacing w:before="120" w:after="120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</w:tr>
    </w:tbl>
    <w:p w14:paraId="42D286D2" w14:textId="77777777" w:rsidR="001C1E86" w:rsidRDefault="001C1E86" w:rsidP="005D4738"/>
    <w:sectPr w:rsidR="001C1E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480B6" w14:textId="77777777" w:rsidR="00A92AD9" w:rsidRDefault="00A92AD9" w:rsidP="001F1A04">
      <w:r>
        <w:separator/>
      </w:r>
    </w:p>
  </w:endnote>
  <w:endnote w:type="continuationSeparator" w:id="0">
    <w:p w14:paraId="68386BB1" w14:textId="77777777" w:rsidR="00A92AD9" w:rsidRDefault="00A92AD9" w:rsidP="001F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8836B" w14:textId="77777777" w:rsidR="00A92AD9" w:rsidRDefault="00A92AD9" w:rsidP="001F1A04">
      <w:r>
        <w:separator/>
      </w:r>
    </w:p>
  </w:footnote>
  <w:footnote w:type="continuationSeparator" w:id="0">
    <w:p w14:paraId="5B57A71D" w14:textId="77777777" w:rsidR="00A92AD9" w:rsidRDefault="00A92AD9" w:rsidP="001F1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86"/>
    <w:rsid w:val="000F5DCC"/>
    <w:rsid w:val="001216C4"/>
    <w:rsid w:val="001C1E86"/>
    <w:rsid w:val="001D69AC"/>
    <w:rsid w:val="001E4204"/>
    <w:rsid w:val="001F1A04"/>
    <w:rsid w:val="00223EF9"/>
    <w:rsid w:val="00417F44"/>
    <w:rsid w:val="00426E34"/>
    <w:rsid w:val="00463474"/>
    <w:rsid w:val="005D4738"/>
    <w:rsid w:val="006017FF"/>
    <w:rsid w:val="00705080"/>
    <w:rsid w:val="0078753F"/>
    <w:rsid w:val="007E61D9"/>
    <w:rsid w:val="00A92AD9"/>
    <w:rsid w:val="00A949F7"/>
    <w:rsid w:val="00AF0166"/>
    <w:rsid w:val="00BF5BD1"/>
    <w:rsid w:val="00C3437E"/>
    <w:rsid w:val="00C53667"/>
    <w:rsid w:val="00C549AE"/>
    <w:rsid w:val="00D01947"/>
    <w:rsid w:val="00D34BDB"/>
    <w:rsid w:val="00D34FF1"/>
    <w:rsid w:val="00F7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23F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E86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53667"/>
    <w:pPr>
      <w:spacing w:before="100" w:beforeAutospacing="1" w:after="96"/>
      <w:ind w:left="24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F1A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1A04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F1A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A0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2021-06-09T08:37:00Z</dcterms:created>
  <dcterms:modified xsi:type="dcterms:W3CDTF">2021-06-09T08:37:00Z</dcterms:modified>
</cp:coreProperties>
</file>