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8512" w14:textId="1096FB1C" w:rsidR="0000741D" w:rsidRDefault="0000741D" w:rsidP="0000741D">
      <w:pPr>
        <w:spacing w:after="240"/>
        <w:jc w:val="center"/>
        <w:rPr>
          <w:b/>
          <w:sz w:val="16"/>
          <w:szCs w:val="16"/>
        </w:rPr>
      </w:pPr>
      <w:r w:rsidRPr="00FA2FEE">
        <w:rPr>
          <w:b/>
          <w:sz w:val="16"/>
          <w:szCs w:val="16"/>
        </w:rPr>
        <w:t>Se desarrollará según el índice que se propone a continuación</w:t>
      </w:r>
      <w:r w:rsidR="004B600E" w:rsidRPr="00FA2FEE">
        <w:rPr>
          <w:b/>
          <w:sz w:val="16"/>
          <w:szCs w:val="16"/>
        </w:rPr>
        <w:t xml:space="preserve"> y con una extensión máxima de </w:t>
      </w:r>
      <w:r w:rsidR="000C482A">
        <w:rPr>
          <w:b/>
          <w:sz w:val="16"/>
          <w:szCs w:val="16"/>
        </w:rPr>
        <w:t>3</w:t>
      </w:r>
      <w:r w:rsidR="00FA2FEE" w:rsidRPr="00FA2FEE">
        <w:rPr>
          <w:b/>
          <w:sz w:val="16"/>
          <w:szCs w:val="16"/>
        </w:rPr>
        <w:t>0</w:t>
      </w:r>
      <w:r w:rsidR="004B600E">
        <w:rPr>
          <w:b/>
          <w:sz w:val="16"/>
          <w:szCs w:val="16"/>
        </w:rPr>
        <w:t xml:space="preserve"> páginas</w:t>
      </w:r>
      <w:r w:rsidR="00C1441C">
        <w:rPr>
          <w:b/>
          <w:sz w:val="16"/>
          <w:szCs w:val="16"/>
        </w:rPr>
        <w:t>.</w:t>
      </w:r>
    </w:p>
    <w:p w14:paraId="51CBC64D" w14:textId="7252A06B" w:rsidR="0000741D" w:rsidRPr="00170D32" w:rsidRDefault="0000741D" w:rsidP="0000741D">
      <w:pPr>
        <w:spacing w:before="100" w:beforeAutospacing="1" w:after="100" w:afterAutospacing="1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esta memoria </w:t>
      </w:r>
      <w:r w:rsidR="00BC27DA">
        <w:rPr>
          <w:b/>
          <w:i/>
          <w:color w:val="0000FF"/>
          <w:sz w:val="16"/>
          <w:szCs w:val="16"/>
        </w:rPr>
        <w:t xml:space="preserve">y la recogida en </w:t>
      </w:r>
      <w:r w:rsidRPr="00170D32">
        <w:rPr>
          <w:b/>
          <w:i/>
          <w:color w:val="0000FF"/>
          <w:sz w:val="16"/>
          <w:szCs w:val="16"/>
        </w:rPr>
        <w:t>el formulario</w:t>
      </w:r>
      <w:r w:rsidR="00BC27DA">
        <w:rPr>
          <w:b/>
          <w:i/>
          <w:color w:val="0000FF"/>
          <w:sz w:val="16"/>
          <w:szCs w:val="16"/>
        </w:rPr>
        <w:t xml:space="preserve"> con el detalle de las inversiones</w:t>
      </w:r>
    </w:p>
    <w:p w14:paraId="70AD14CC" w14:textId="77777777" w:rsidR="008A2F0B" w:rsidRDefault="008A2F0B" w:rsidP="008A2F0B">
      <w:pPr>
        <w:pStyle w:val="Prrafodelista"/>
        <w:ind w:left="360"/>
        <w:rPr>
          <w:rFonts w:ascii="Verdana" w:hAnsi="Verdana"/>
          <w:b/>
          <w:bCs/>
          <w:sz w:val="16"/>
          <w:szCs w:val="16"/>
        </w:rPr>
      </w:pPr>
    </w:p>
    <w:p w14:paraId="6C0CBEA6" w14:textId="4CE462BF" w:rsidR="00987D49" w:rsidRPr="00987D49" w:rsidRDefault="00987D49" w:rsidP="00987D49">
      <w:pPr>
        <w:pStyle w:val="Prrafodelista"/>
        <w:numPr>
          <w:ilvl w:val="0"/>
          <w:numId w:val="10"/>
        </w:numPr>
        <w:rPr>
          <w:rFonts w:ascii="Verdana" w:hAnsi="Verdana"/>
          <w:b/>
          <w:bCs/>
          <w:sz w:val="16"/>
          <w:szCs w:val="16"/>
        </w:rPr>
      </w:pPr>
      <w:r w:rsidRPr="00987D49">
        <w:rPr>
          <w:rFonts w:ascii="Verdana" w:hAnsi="Verdana"/>
          <w:b/>
          <w:bCs/>
          <w:sz w:val="16"/>
          <w:szCs w:val="16"/>
        </w:rPr>
        <w:t>Descripción general de la empresa</w:t>
      </w:r>
    </w:p>
    <w:p w14:paraId="3FFAD114" w14:textId="7EA50055" w:rsidR="00987D49" w:rsidRPr="00987D49" w:rsidRDefault="00987D49" w:rsidP="00987D49">
      <w:pPr>
        <w:spacing w:after="120"/>
        <w:rPr>
          <w:sz w:val="16"/>
          <w:szCs w:val="16"/>
        </w:rPr>
      </w:pPr>
      <w:r w:rsidRPr="00987D49">
        <w:rPr>
          <w:sz w:val="16"/>
          <w:szCs w:val="16"/>
        </w:rPr>
        <w:t xml:space="preserve">Ubicación de las instalaciones de producción actuales. </w:t>
      </w:r>
      <w:r>
        <w:rPr>
          <w:sz w:val="16"/>
          <w:szCs w:val="16"/>
        </w:rPr>
        <w:t>P</w:t>
      </w:r>
      <w:r w:rsidRPr="00987D49">
        <w:rPr>
          <w:sz w:val="16"/>
          <w:szCs w:val="16"/>
        </w:rPr>
        <w:t>erfil de actividad de la empresa</w:t>
      </w:r>
      <w:r>
        <w:rPr>
          <w:sz w:val="16"/>
          <w:szCs w:val="16"/>
        </w:rPr>
        <w:t>.</w:t>
      </w:r>
      <w:r w:rsidRPr="00987D49">
        <w:rPr>
          <w:sz w:val="16"/>
          <w:szCs w:val="16"/>
        </w:rPr>
        <w:t xml:space="preserve"> Productos y proceso productivo</w:t>
      </w:r>
      <w:r>
        <w:rPr>
          <w:sz w:val="16"/>
          <w:szCs w:val="16"/>
        </w:rPr>
        <w:t>.</w:t>
      </w:r>
    </w:p>
    <w:p w14:paraId="1433BFF7" w14:textId="77777777" w:rsidR="00987D49" w:rsidRPr="00987D49" w:rsidRDefault="00987D49" w:rsidP="00987D49">
      <w:pPr>
        <w:spacing w:after="120"/>
        <w:rPr>
          <w:sz w:val="16"/>
          <w:szCs w:val="16"/>
        </w:rPr>
      </w:pPr>
    </w:p>
    <w:p w14:paraId="20581616" w14:textId="77375A9E" w:rsidR="00987D49" w:rsidRPr="002E732F" w:rsidRDefault="00987D49" w:rsidP="002E732F">
      <w:pPr>
        <w:pStyle w:val="Prrafodelista"/>
        <w:numPr>
          <w:ilvl w:val="0"/>
          <w:numId w:val="10"/>
        </w:numPr>
        <w:contextualSpacing w:val="0"/>
        <w:rPr>
          <w:rFonts w:ascii="Verdana" w:hAnsi="Verdana"/>
          <w:b/>
          <w:bCs/>
          <w:sz w:val="16"/>
          <w:szCs w:val="16"/>
        </w:rPr>
      </w:pPr>
      <w:r w:rsidRPr="002E732F">
        <w:rPr>
          <w:rFonts w:ascii="Verdana" w:hAnsi="Verdana"/>
          <w:b/>
          <w:bCs/>
          <w:sz w:val="16"/>
          <w:szCs w:val="16"/>
        </w:rPr>
        <w:t>Actuaciones a realizar</w:t>
      </w:r>
    </w:p>
    <w:p w14:paraId="2BC48181" w14:textId="68C3ACE5" w:rsidR="00987D49" w:rsidRPr="008A2F0B" w:rsidRDefault="00987D49" w:rsidP="002E732F">
      <w:pPr>
        <w:spacing w:after="120"/>
        <w:rPr>
          <w:sz w:val="16"/>
          <w:szCs w:val="16"/>
        </w:rPr>
      </w:pPr>
      <w:r w:rsidRPr="008A2F0B">
        <w:rPr>
          <w:sz w:val="16"/>
          <w:szCs w:val="16"/>
        </w:rPr>
        <w:t>Descripción y alcance de las actuaciones. Objetivos cualitativos y cuantitativos que plantean y rentabilidad esperada.</w:t>
      </w:r>
    </w:p>
    <w:p w14:paraId="71E5181B" w14:textId="5D3D41FA" w:rsidR="00987D49" w:rsidRPr="008A2F0B" w:rsidRDefault="00987D49" w:rsidP="002E732F">
      <w:pPr>
        <w:spacing w:after="120"/>
        <w:rPr>
          <w:sz w:val="16"/>
          <w:szCs w:val="16"/>
        </w:rPr>
      </w:pPr>
      <w:r w:rsidRPr="008A2F0B">
        <w:rPr>
          <w:sz w:val="16"/>
          <w:szCs w:val="16"/>
        </w:rPr>
        <w:t>Justificación de su contribución sustancial a la transición de la industria hacia una economía circular.</w:t>
      </w:r>
    </w:p>
    <w:p w14:paraId="67648169" w14:textId="597C80FC" w:rsidR="00987D49" w:rsidRPr="008A2F0B" w:rsidRDefault="00987D49" w:rsidP="002E732F">
      <w:pPr>
        <w:spacing w:after="120"/>
        <w:rPr>
          <w:sz w:val="16"/>
          <w:szCs w:val="16"/>
        </w:rPr>
      </w:pPr>
      <w:r w:rsidRPr="008A2F0B">
        <w:rPr>
          <w:sz w:val="16"/>
          <w:szCs w:val="16"/>
        </w:rPr>
        <w:t>Posibles impactos que pueden suponer sobre el proceso, productos o modelo de negocio, así como sobre otras empresas del sector y/o su cadena de valor.</w:t>
      </w:r>
    </w:p>
    <w:p w14:paraId="4AD16EDB" w14:textId="0D1616BE" w:rsidR="00F52DF0" w:rsidRPr="008A2F0B" w:rsidRDefault="00545491" w:rsidP="002E732F">
      <w:pPr>
        <w:spacing w:after="120"/>
        <w:rPr>
          <w:sz w:val="16"/>
          <w:szCs w:val="16"/>
        </w:rPr>
      </w:pPr>
      <w:bookmarkStart w:id="0" w:name="_Hlk163139171"/>
      <w:r w:rsidRPr="008A2F0B">
        <w:rPr>
          <w:sz w:val="16"/>
          <w:szCs w:val="16"/>
        </w:rPr>
        <w:t>Justificación, mediante cálculo razonable documentado, de la previsión de creación de empleo.</w:t>
      </w:r>
      <w:bookmarkEnd w:id="0"/>
    </w:p>
    <w:p w14:paraId="2054AD6E" w14:textId="77777777" w:rsidR="00F77FCB" w:rsidRPr="008A2F0B" w:rsidRDefault="00F77FCB" w:rsidP="002E732F">
      <w:pPr>
        <w:spacing w:after="120"/>
        <w:rPr>
          <w:sz w:val="16"/>
          <w:szCs w:val="16"/>
        </w:rPr>
      </w:pPr>
    </w:p>
    <w:p w14:paraId="77D41EAF" w14:textId="7BD487A4" w:rsidR="00987D49" w:rsidRPr="008A2F0B" w:rsidRDefault="00987D49" w:rsidP="009E7E0B">
      <w:pPr>
        <w:spacing w:after="120"/>
        <w:ind w:firstLine="709"/>
        <w:rPr>
          <w:b/>
          <w:bCs/>
          <w:sz w:val="16"/>
          <w:szCs w:val="16"/>
        </w:rPr>
      </w:pPr>
      <w:r w:rsidRPr="008A2F0B">
        <w:rPr>
          <w:b/>
          <w:bCs/>
          <w:sz w:val="16"/>
          <w:szCs w:val="16"/>
        </w:rPr>
        <w:t>Proyectos tipo A</w:t>
      </w:r>
    </w:p>
    <w:p w14:paraId="31527841" w14:textId="77777777" w:rsidR="00A367F6" w:rsidRPr="008A2F0B" w:rsidRDefault="007672D6" w:rsidP="009E7E0B">
      <w:pPr>
        <w:spacing w:after="120"/>
        <w:ind w:left="709"/>
        <w:rPr>
          <w:sz w:val="16"/>
          <w:szCs w:val="16"/>
        </w:rPr>
      </w:pPr>
      <w:r w:rsidRPr="008A2F0B">
        <w:rPr>
          <w:sz w:val="16"/>
          <w:szCs w:val="16"/>
        </w:rPr>
        <w:t xml:space="preserve">Residuos o materias primas secundarias a utilizar en el proceso. Origen, cantidad y garantía de suministro. Materias primas primarias a las que sustituyen, descripción cualitativa y cuantitativa. </w:t>
      </w:r>
      <w:r w:rsidR="00A367F6" w:rsidRPr="008A2F0B">
        <w:rPr>
          <w:sz w:val="16"/>
          <w:szCs w:val="16"/>
        </w:rPr>
        <w:t>Identificación de los proveedores de los residuos o de las materias primas secundarias. Nivel de relación actual.</w:t>
      </w:r>
    </w:p>
    <w:p w14:paraId="57AD9048" w14:textId="6C2B9ECC" w:rsidR="008448C4" w:rsidRPr="008A2F0B" w:rsidRDefault="008448C4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>Justificación, mediante cálculo razonable, de la previsión de consumo de residuos y/o la reducción de consumo de materias primas primarias</w:t>
      </w:r>
      <w:r w:rsidR="00A367F6" w:rsidRPr="008A2F0B">
        <w:rPr>
          <w:sz w:val="16"/>
          <w:szCs w:val="16"/>
        </w:rPr>
        <w:t xml:space="preserve"> y r</w:t>
      </w:r>
      <w:r w:rsidRPr="008A2F0B">
        <w:rPr>
          <w:sz w:val="16"/>
          <w:szCs w:val="16"/>
        </w:rPr>
        <w:t>entabilidad económica estimada de la medida (</w:t>
      </w:r>
      <w:r w:rsidR="00A367F6" w:rsidRPr="008A2F0B">
        <w:rPr>
          <w:sz w:val="16"/>
          <w:szCs w:val="16"/>
        </w:rPr>
        <w:t>r</w:t>
      </w:r>
      <w:r w:rsidRPr="008A2F0B">
        <w:rPr>
          <w:sz w:val="16"/>
          <w:szCs w:val="16"/>
        </w:rPr>
        <w:t>esumen de resultados esperados en Anexo I)</w:t>
      </w:r>
      <w:r w:rsidR="00A367F6" w:rsidRPr="008A2F0B">
        <w:rPr>
          <w:sz w:val="16"/>
          <w:szCs w:val="16"/>
        </w:rPr>
        <w:t>.</w:t>
      </w:r>
    </w:p>
    <w:p w14:paraId="0191397B" w14:textId="77777777" w:rsidR="00545491" w:rsidRPr="008A2F0B" w:rsidRDefault="00480BDB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 xml:space="preserve">Descripción detallada del proceso de valorización y aprovechamiento de residuos o la adaptación del proceso productivo al uso de materias primas secundarias (recicladas o reutilizadas) que se plantea. </w:t>
      </w:r>
    </w:p>
    <w:p w14:paraId="76C2CC92" w14:textId="44D02E69" w:rsidR="00480BDB" w:rsidRPr="008A2F0B" w:rsidRDefault="00480BDB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 xml:space="preserve">Justificar la selección de las tecnologías de valorización a implementar </w:t>
      </w:r>
      <w:r w:rsidR="00545491" w:rsidRPr="008A2F0B">
        <w:rPr>
          <w:sz w:val="16"/>
          <w:szCs w:val="16"/>
        </w:rPr>
        <w:t>frente a la utilización actual de los materiales reciclados o reutilizados o de las materias primas secundarias</w:t>
      </w:r>
      <w:r w:rsidRPr="008A2F0B">
        <w:rPr>
          <w:sz w:val="16"/>
          <w:szCs w:val="16"/>
        </w:rPr>
        <w:t>. Indicar si la empresa ha llevado a cabo actividades I+D previas relacionadas con la solución seleccionada.</w:t>
      </w:r>
    </w:p>
    <w:p w14:paraId="68AACD0A" w14:textId="77777777" w:rsidR="00545491" w:rsidRPr="008A2F0B" w:rsidRDefault="00545491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>Justificación de las necesidades de la inversión dentro del proyecto: encaje, necesidad y contribución de cada elemento individual recogido en el presupuesto para lograr el objetivo buscado.</w:t>
      </w:r>
    </w:p>
    <w:p w14:paraId="14BCB55B" w14:textId="6B2B15E8" w:rsidR="00545491" w:rsidRPr="008A2F0B" w:rsidRDefault="00545491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 xml:space="preserve">Justificación de la adicionalidad de la inversión, respecto al proceso productivo propio, </w:t>
      </w:r>
      <w:bookmarkStart w:id="1" w:name="_Hlk163215032"/>
      <w:r w:rsidRPr="008A2F0B">
        <w:rPr>
          <w:sz w:val="16"/>
          <w:szCs w:val="16"/>
        </w:rPr>
        <w:t xml:space="preserve">o en su caso </w:t>
      </w:r>
      <w:r w:rsidR="008448C4" w:rsidRPr="008A2F0B">
        <w:rPr>
          <w:sz w:val="16"/>
          <w:szCs w:val="16"/>
        </w:rPr>
        <w:t xml:space="preserve">justificación de la selección </w:t>
      </w:r>
      <w:r w:rsidRPr="008A2F0B">
        <w:rPr>
          <w:sz w:val="16"/>
          <w:szCs w:val="16"/>
        </w:rPr>
        <w:t xml:space="preserve">del proceso convencional elegido como inversión de contraste </w:t>
      </w:r>
    </w:p>
    <w:bookmarkEnd w:id="1"/>
    <w:p w14:paraId="4DB9B770" w14:textId="77777777" w:rsidR="002E732F" w:rsidRPr="008A2F0B" w:rsidRDefault="002E732F" w:rsidP="009E7E0B">
      <w:pPr>
        <w:spacing w:after="120"/>
        <w:ind w:left="708"/>
        <w:rPr>
          <w:sz w:val="16"/>
          <w:szCs w:val="16"/>
        </w:rPr>
      </w:pPr>
    </w:p>
    <w:p w14:paraId="0E6683F3" w14:textId="6486DB9A" w:rsidR="00987D49" w:rsidRPr="008A2F0B" w:rsidRDefault="00987D49" w:rsidP="009E7E0B">
      <w:pPr>
        <w:spacing w:after="120"/>
        <w:ind w:firstLine="709"/>
        <w:rPr>
          <w:b/>
          <w:bCs/>
          <w:sz w:val="16"/>
          <w:szCs w:val="16"/>
        </w:rPr>
      </w:pPr>
      <w:r w:rsidRPr="008A2F0B">
        <w:rPr>
          <w:b/>
          <w:bCs/>
          <w:sz w:val="16"/>
          <w:szCs w:val="16"/>
        </w:rPr>
        <w:t>Proyectos tipo B</w:t>
      </w:r>
    </w:p>
    <w:p w14:paraId="23962D1D" w14:textId="27D2D860" w:rsidR="00387488" w:rsidRPr="008A2F0B" w:rsidRDefault="00387488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 xml:space="preserve">Descripción del proyecto de aprovechamiento de calores residuales, </w:t>
      </w:r>
      <w:r w:rsidR="008448C4" w:rsidRPr="008A2F0B">
        <w:rPr>
          <w:sz w:val="16"/>
          <w:szCs w:val="16"/>
        </w:rPr>
        <w:t xml:space="preserve">indicando </w:t>
      </w:r>
      <w:r w:rsidRPr="008A2F0B">
        <w:rPr>
          <w:sz w:val="16"/>
          <w:szCs w:val="16"/>
        </w:rPr>
        <w:t>si se trata de una iniciativa de auto aprovechamiento de calor residual o de cesión y aprovechamiento por terceros entre empresas</w:t>
      </w:r>
      <w:r w:rsidR="005910A2" w:rsidRPr="008A2F0B">
        <w:rPr>
          <w:sz w:val="16"/>
          <w:szCs w:val="16"/>
        </w:rPr>
        <w:t>,</w:t>
      </w:r>
      <w:r w:rsidRPr="008A2F0B">
        <w:rPr>
          <w:sz w:val="16"/>
          <w:szCs w:val="16"/>
        </w:rPr>
        <w:t xml:space="preserve"> comunidades energéticas o redes de calor</w:t>
      </w:r>
      <w:r w:rsidR="008448C4" w:rsidRPr="008A2F0B">
        <w:rPr>
          <w:sz w:val="16"/>
          <w:szCs w:val="16"/>
        </w:rPr>
        <w:t xml:space="preserve"> (i</w:t>
      </w:r>
      <w:r w:rsidR="00575837" w:rsidRPr="008A2F0B">
        <w:rPr>
          <w:sz w:val="16"/>
          <w:szCs w:val="16"/>
        </w:rPr>
        <w:t xml:space="preserve">dentificar localización, promotores, etc.). </w:t>
      </w:r>
      <w:r w:rsidR="00F72648" w:rsidRPr="008A2F0B">
        <w:rPr>
          <w:sz w:val="16"/>
          <w:szCs w:val="16"/>
        </w:rPr>
        <w:t>Garantía de suministro y recepción.</w:t>
      </w:r>
    </w:p>
    <w:p w14:paraId="1A533161" w14:textId="7FF7A01C" w:rsidR="00387488" w:rsidRPr="008A2F0B" w:rsidRDefault="007672D6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 xml:space="preserve">Descripción de la instalación industrial en la que se va a llevar a cabo </w:t>
      </w:r>
      <w:r w:rsidR="00F72648" w:rsidRPr="008A2F0B">
        <w:rPr>
          <w:sz w:val="16"/>
          <w:szCs w:val="16"/>
        </w:rPr>
        <w:t xml:space="preserve">la captación y/o el </w:t>
      </w:r>
      <w:r w:rsidRPr="008A2F0B">
        <w:rPr>
          <w:sz w:val="16"/>
          <w:szCs w:val="16"/>
        </w:rPr>
        <w:t>aprovechamiento del calor residual. Identificación del foco origen del calor residual</w:t>
      </w:r>
      <w:r w:rsidR="00387488" w:rsidRPr="008A2F0B">
        <w:rPr>
          <w:sz w:val="16"/>
          <w:szCs w:val="16"/>
        </w:rPr>
        <w:t>, características</w:t>
      </w:r>
      <w:r w:rsidRPr="008A2F0B">
        <w:rPr>
          <w:sz w:val="16"/>
          <w:szCs w:val="16"/>
        </w:rPr>
        <w:t xml:space="preserve"> y cuantificación energética del mismo. Identificación del </w:t>
      </w:r>
      <w:r w:rsidR="008448C4" w:rsidRPr="008A2F0B">
        <w:rPr>
          <w:sz w:val="16"/>
          <w:szCs w:val="16"/>
        </w:rPr>
        <w:t>punto</w:t>
      </w:r>
      <w:r w:rsidRPr="008A2F0B">
        <w:rPr>
          <w:sz w:val="16"/>
          <w:szCs w:val="16"/>
        </w:rPr>
        <w:t xml:space="preserve"> de aprovechamiento del calor residual y rendimiento energético estimado.</w:t>
      </w:r>
    </w:p>
    <w:p w14:paraId="7784F3F8" w14:textId="1965D508" w:rsidR="00480BDB" w:rsidRPr="008A2F0B" w:rsidRDefault="00480BDB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>Descripción de la tecnología a implementar, nivel actual de desarrollo de la misma y de su cadena industrial.</w:t>
      </w:r>
    </w:p>
    <w:p w14:paraId="765A912C" w14:textId="53B0DAB1" w:rsidR="007672D6" w:rsidRPr="008A2F0B" w:rsidRDefault="009E7E0B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>I</w:t>
      </w:r>
      <w:r w:rsidR="007672D6" w:rsidRPr="008A2F0B">
        <w:rPr>
          <w:sz w:val="16"/>
          <w:szCs w:val="16"/>
        </w:rPr>
        <w:t xml:space="preserve">ndicar el valor del cálculo de la huella de carbono </w:t>
      </w:r>
      <w:r w:rsidR="00B707B9" w:rsidRPr="008A2F0B">
        <w:rPr>
          <w:sz w:val="16"/>
          <w:szCs w:val="16"/>
        </w:rPr>
        <w:t xml:space="preserve">y </w:t>
      </w:r>
      <w:r w:rsidRPr="008A2F0B">
        <w:rPr>
          <w:sz w:val="16"/>
          <w:szCs w:val="16"/>
        </w:rPr>
        <w:t>la</w:t>
      </w:r>
      <w:r w:rsidR="00B707B9" w:rsidRPr="008A2F0B">
        <w:rPr>
          <w:sz w:val="16"/>
          <w:szCs w:val="16"/>
        </w:rPr>
        <w:t xml:space="preserve"> reducción de consumo de combustibles fósiles que supone</w:t>
      </w:r>
      <w:r w:rsidR="007672D6" w:rsidRPr="008A2F0B">
        <w:rPr>
          <w:sz w:val="16"/>
          <w:szCs w:val="16"/>
        </w:rPr>
        <w:t>. Indicar si la instalación está sujeta al Régimen de Derechos de Emisión y el efecto esperado del proyecto sobre los GEI.</w:t>
      </w:r>
    </w:p>
    <w:p w14:paraId="01AF9ED4" w14:textId="234E59EE" w:rsidR="00E453C1" w:rsidRPr="008A2F0B" w:rsidRDefault="00E453C1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t>Justificación, mediante cálculo razonable, de la previsión de reducción del consumo energético y, en su caso, de la reducción del consumo de combustibles fósiles</w:t>
      </w:r>
      <w:r w:rsidR="009E7E0B" w:rsidRPr="008A2F0B">
        <w:rPr>
          <w:sz w:val="16"/>
          <w:szCs w:val="16"/>
        </w:rPr>
        <w:t xml:space="preserve"> y la rentabilidad económica estimada de la medida</w:t>
      </w:r>
      <w:r w:rsidRPr="008A2F0B">
        <w:rPr>
          <w:sz w:val="16"/>
          <w:szCs w:val="16"/>
        </w:rPr>
        <w:t>.</w:t>
      </w:r>
      <w:r w:rsidR="00F77FCB" w:rsidRPr="008A2F0B">
        <w:rPr>
          <w:sz w:val="16"/>
          <w:szCs w:val="16"/>
        </w:rPr>
        <w:t xml:space="preserve"> (Resumen de resultados </w:t>
      </w:r>
      <w:r w:rsidR="008448C4" w:rsidRPr="008A2F0B">
        <w:rPr>
          <w:sz w:val="16"/>
          <w:szCs w:val="16"/>
        </w:rPr>
        <w:t xml:space="preserve">esperados </w:t>
      </w:r>
      <w:r w:rsidR="00F77FCB" w:rsidRPr="008A2F0B">
        <w:rPr>
          <w:sz w:val="16"/>
          <w:szCs w:val="16"/>
        </w:rPr>
        <w:t>en Anexo II)</w:t>
      </w:r>
    </w:p>
    <w:p w14:paraId="4EB1AAA8" w14:textId="690ACBDA" w:rsidR="009E7E0B" w:rsidRPr="008A2F0B" w:rsidRDefault="009E7E0B" w:rsidP="009E7E0B">
      <w:pPr>
        <w:spacing w:after="120"/>
        <w:ind w:left="708"/>
        <w:rPr>
          <w:sz w:val="16"/>
          <w:szCs w:val="16"/>
        </w:rPr>
      </w:pPr>
      <w:r w:rsidRPr="008A2F0B">
        <w:rPr>
          <w:sz w:val="16"/>
          <w:szCs w:val="16"/>
        </w:rPr>
        <w:lastRenderedPageBreak/>
        <w:t>Justificación de la adicionalidad de los costes de inversión necesarios para lograr el nivel de eficiencia energética más elevado buscado, o en su caso justificación de la selección del proceso convencional elegido como inversión de contraste.</w:t>
      </w:r>
    </w:p>
    <w:p w14:paraId="6976D6D7" w14:textId="77777777" w:rsidR="00E453C1" w:rsidRPr="00F52DF0" w:rsidRDefault="00E453C1" w:rsidP="00F52DF0">
      <w:pPr>
        <w:spacing w:after="120"/>
        <w:rPr>
          <w:color w:val="FF0000"/>
          <w:sz w:val="16"/>
          <w:szCs w:val="16"/>
        </w:rPr>
      </w:pPr>
    </w:p>
    <w:p w14:paraId="288405B7" w14:textId="77777777" w:rsidR="00F77FCB" w:rsidRDefault="00F77FCB" w:rsidP="00987D49">
      <w:pPr>
        <w:spacing w:after="120"/>
        <w:rPr>
          <w:sz w:val="16"/>
          <w:szCs w:val="16"/>
        </w:rPr>
      </w:pPr>
    </w:p>
    <w:p w14:paraId="2E939729" w14:textId="6686A74F" w:rsidR="00F77FCB" w:rsidRPr="00F77FCB" w:rsidRDefault="00F77FCB" w:rsidP="00F77FCB">
      <w:pPr>
        <w:pStyle w:val="Prrafodelista"/>
        <w:numPr>
          <w:ilvl w:val="0"/>
          <w:numId w:val="10"/>
        </w:numPr>
        <w:rPr>
          <w:rFonts w:ascii="Verdana" w:hAnsi="Verdana"/>
          <w:b/>
          <w:bCs/>
          <w:sz w:val="16"/>
          <w:szCs w:val="16"/>
        </w:rPr>
      </w:pPr>
      <w:r w:rsidRPr="00F77FCB">
        <w:rPr>
          <w:rFonts w:ascii="Verdana" w:hAnsi="Verdana"/>
          <w:b/>
          <w:bCs/>
          <w:sz w:val="16"/>
          <w:szCs w:val="16"/>
        </w:rPr>
        <w:t>Justificación del cumplimiento del principio DNSH</w:t>
      </w:r>
    </w:p>
    <w:p w14:paraId="3B8E30A3" w14:textId="77777777" w:rsidR="009E7E0B" w:rsidRPr="0096200F" w:rsidRDefault="009E7E0B" w:rsidP="009E7E0B">
      <w:pPr>
        <w:spacing w:after="120"/>
        <w:rPr>
          <w:sz w:val="16"/>
          <w:szCs w:val="16"/>
        </w:rPr>
      </w:pPr>
      <w:r w:rsidRPr="0096200F">
        <w:rPr>
          <w:sz w:val="16"/>
          <w:szCs w:val="16"/>
        </w:rPr>
        <w:t>Justificación razonada de que la actuación supone impacto nulo o insignificante respecto a los objetivos medioambientales definidos en el Reglamento 2020/852, teniendo en cuenta que una actuación causa un perjuicio significativo:</w:t>
      </w:r>
    </w:p>
    <w:p w14:paraId="58ECAE5C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la mitigación del cambio climático, cuando la actividad dé lugar a considerables emisiones de gases de efecto invernadero;</w:t>
      </w:r>
    </w:p>
    <w:p w14:paraId="0AE9F4C3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la adaptación al cambio climático, cuando la actividad provoque un aumento de los efectos adversos de las condiciones climáticas actuales y de las previstas en el futuro, sobre sí misma o en las personas, la naturaleza o los activos;</w:t>
      </w:r>
    </w:p>
    <w:p w14:paraId="4C5FA18C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una utilización y protección sostenibles de los recursos hídricos y marinos, cuando la actividad vaya en detrimento:</w:t>
      </w:r>
    </w:p>
    <w:p w14:paraId="0BC5675B" w14:textId="77777777" w:rsidR="009E7E0B" w:rsidRPr="0096200F" w:rsidRDefault="009E7E0B" w:rsidP="008A2F0B">
      <w:pPr>
        <w:pStyle w:val="Prrafodelista"/>
        <w:numPr>
          <w:ilvl w:val="0"/>
          <w:numId w:val="19"/>
        </w:numPr>
        <w:ind w:left="1428" w:hanging="357"/>
        <w:contextualSpacing w:val="0"/>
        <w:rPr>
          <w:rFonts w:ascii="Verdana" w:eastAsia="Times New Roman" w:hAnsi="Verdana"/>
          <w:sz w:val="16"/>
          <w:szCs w:val="16"/>
          <w:lang w:eastAsia="es-ES"/>
        </w:rPr>
      </w:pPr>
      <w:r w:rsidRPr="0096200F">
        <w:rPr>
          <w:rFonts w:ascii="Verdana" w:hAnsi="Verdana"/>
          <w:sz w:val="16"/>
          <w:szCs w:val="16"/>
        </w:rPr>
        <w:t>del buen estado o del buen potencial ecológico de las masas de agua, incluidas las superficiales y subterráneas, o</w:t>
      </w:r>
    </w:p>
    <w:p w14:paraId="2F1ACC53" w14:textId="77777777" w:rsidR="009E7E0B" w:rsidRPr="0096200F" w:rsidRDefault="009E7E0B" w:rsidP="008A2F0B">
      <w:pPr>
        <w:pStyle w:val="Prrafodelista"/>
        <w:numPr>
          <w:ilvl w:val="0"/>
          <w:numId w:val="19"/>
        </w:numPr>
        <w:ind w:left="1428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del buen estado ecológico de las aguas marinas;</w:t>
      </w:r>
    </w:p>
    <w:p w14:paraId="321D63D2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la economía circular, especialmente a la prevención y el reciclado de residuos, cuando:</w:t>
      </w:r>
    </w:p>
    <w:p w14:paraId="2C8B36B2" w14:textId="77777777" w:rsidR="009E7E0B" w:rsidRPr="0096200F" w:rsidRDefault="009E7E0B" w:rsidP="008A2F0B">
      <w:pPr>
        <w:pStyle w:val="Prrafodelista"/>
        <w:numPr>
          <w:ilvl w:val="0"/>
          <w:numId w:val="20"/>
        </w:numPr>
        <w:ind w:left="1428" w:hanging="357"/>
        <w:contextualSpacing w:val="0"/>
        <w:rPr>
          <w:rFonts w:ascii="Verdana" w:eastAsia="Times New Roman" w:hAnsi="Verdana"/>
          <w:sz w:val="16"/>
          <w:szCs w:val="16"/>
          <w:lang w:eastAsia="es-ES"/>
        </w:rPr>
      </w:pPr>
      <w:r w:rsidRPr="0096200F">
        <w:rPr>
          <w:rFonts w:ascii="Verdana" w:hAnsi="Verdana"/>
          <w:sz w:val="16"/>
          <w:szCs w:val="16"/>
        </w:rPr>
        <w:t>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</w:r>
    </w:p>
    <w:p w14:paraId="73BE2879" w14:textId="77777777" w:rsidR="009E7E0B" w:rsidRPr="0096200F" w:rsidRDefault="009E7E0B" w:rsidP="008A2F0B">
      <w:pPr>
        <w:pStyle w:val="Prrafodelista"/>
        <w:numPr>
          <w:ilvl w:val="0"/>
          <w:numId w:val="20"/>
        </w:numPr>
        <w:ind w:left="1428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la actividad dé lugar a un aumento significativo de la generación, incineración o eliminación de residuos, excepto la incineración de residuos peligrosos no reciclables, o</w:t>
      </w:r>
    </w:p>
    <w:p w14:paraId="612393AE" w14:textId="77777777" w:rsidR="009E7E0B" w:rsidRPr="0096200F" w:rsidRDefault="009E7E0B" w:rsidP="008A2F0B">
      <w:pPr>
        <w:pStyle w:val="Prrafodelista"/>
        <w:numPr>
          <w:ilvl w:val="0"/>
          <w:numId w:val="20"/>
        </w:numPr>
        <w:ind w:left="1428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la eliminación de residuos a largo plazo pueda causar un perjuicio significativo y a largo plazo para el medio ambiente;</w:t>
      </w:r>
    </w:p>
    <w:p w14:paraId="2CE55F71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la prevención y el control de la contaminación, cuando la actividad dé lugar a un aumento significativo de las emisiones de contaminantes a la atmósfera, el agua o el suelo, en comparación con la situación existente antes del comienzo de la actividad, o</w:t>
      </w:r>
    </w:p>
    <w:p w14:paraId="768B34BC" w14:textId="77777777" w:rsidR="009E7E0B" w:rsidRPr="0096200F" w:rsidRDefault="009E7E0B" w:rsidP="008A2F0B">
      <w:pPr>
        <w:pStyle w:val="Prrafodelista"/>
        <w:numPr>
          <w:ilvl w:val="0"/>
          <w:numId w:val="17"/>
        </w:numPr>
        <w:ind w:left="720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al objetivo de la protección y restauración de la biodiversidad y los ecosistemas, cuando la actividad:</w:t>
      </w:r>
    </w:p>
    <w:p w14:paraId="55730376" w14:textId="77777777" w:rsidR="009E7E0B" w:rsidRPr="0096200F" w:rsidRDefault="009E7E0B" w:rsidP="008A2F0B">
      <w:pPr>
        <w:pStyle w:val="Prrafodelista"/>
        <w:numPr>
          <w:ilvl w:val="0"/>
          <w:numId w:val="21"/>
        </w:numPr>
        <w:ind w:left="1428" w:hanging="357"/>
        <w:contextualSpacing w:val="0"/>
        <w:rPr>
          <w:rFonts w:ascii="Verdana" w:eastAsia="Times New Roman" w:hAnsi="Verdana"/>
          <w:sz w:val="16"/>
          <w:szCs w:val="16"/>
          <w:lang w:eastAsia="es-ES"/>
        </w:rPr>
      </w:pPr>
      <w:r w:rsidRPr="0096200F">
        <w:rPr>
          <w:rFonts w:ascii="Verdana" w:hAnsi="Verdana"/>
          <w:sz w:val="16"/>
          <w:szCs w:val="16"/>
        </w:rPr>
        <w:t>vaya en gran medida en detrimento de las buenas condiciones y la resiliencia de los ecosistemas, o</w:t>
      </w:r>
    </w:p>
    <w:p w14:paraId="3858A6C0" w14:textId="77777777" w:rsidR="009E7E0B" w:rsidRPr="0096200F" w:rsidRDefault="009E7E0B" w:rsidP="008A2F0B">
      <w:pPr>
        <w:pStyle w:val="Prrafodelista"/>
        <w:numPr>
          <w:ilvl w:val="0"/>
          <w:numId w:val="21"/>
        </w:numPr>
        <w:ind w:left="1428" w:hanging="357"/>
        <w:contextualSpacing w:val="0"/>
        <w:rPr>
          <w:rFonts w:ascii="Verdana" w:hAnsi="Verdana"/>
          <w:sz w:val="16"/>
          <w:szCs w:val="16"/>
        </w:rPr>
      </w:pPr>
      <w:r w:rsidRPr="0096200F">
        <w:rPr>
          <w:rFonts w:ascii="Verdana" w:hAnsi="Verdana"/>
          <w:sz w:val="16"/>
          <w:szCs w:val="16"/>
        </w:rPr>
        <w:t>vaya en detrimento del estado de conservación de los hábitats y las especies, en particular de aquellos de interés para la Unión.</w:t>
      </w:r>
    </w:p>
    <w:p w14:paraId="0760FB0B" w14:textId="77777777" w:rsidR="008448C4" w:rsidRDefault="008448C4" w:rsidP="009E7E0B">
      <w:pPr>
        <w:spacing w:after="120"/>
        <w:rPr>
          <w:sz w:val="16"/>
          <w:szCs w:val="16"/>
        </w:rPr>
      </w:pPr>
    </w:p>
    <w:p w14:paraId="5E5CADB4" w14:textId="77777777" w:rsidR="009E7E0B" w:rsidRDefault="009E7E0B" w:rsidP="009E7E0B">
      <w:pPr>
        <w:pStyle w:val="Prrafodelista"/>
        <w:ind w:left="360"/>
        <w:rPr>
          <w:rFonts w:ascii="Verdana" w:hAnsi="Verdana"/>
          <w:b/>
          <w:bCs/>
          <w:sz w:val="16"/>
          <w:szCs w:val="16"/>
        </w:rPr>
      </w:pPr>
    </w:p>
    <w:p w14:paraId="370BE407" w14:textId="4DD42357" w:rsidR="008448C4" w:rsidRPr="00987D49" w:rsidRDefault="008448C4" w:rsidP="0096200F">
      <w:pPr>
        <w:pStyle w:val="Prrafodelista"/>
        <w:numPr>
          <w:ilvl w:val="0"/>
          <w:numId w:val="23"/>
        </w:numPr>
        <w:rPr>
          <w:rFonts w:ascii="Verdana" w:hAnsi="Verdana"/>
          <w:b/>
          <w:bCs/>
          <w:sz w:val="16"/>
          <w:szCs w:val="16"/>
        </w:rPr>
      </w:pPr>
      <w:r w:rsidRPr="00B707B9">
        <w:rPr>
          <w:rFonts w:ascii="Verdana" w:hAnsi="Verdana"/>
          <w:b/>
          <w:bCs/>
          <w:sz w:val="16"/>
          <w:szCs w:val="16"/>
        </w:rPr>
        <w:t xml:space="preserve">Otros temas de interés </w:t>
      </w:r>
    </w:p>
    <w:p w14:paraId="5E37B955" w14:textId="77777777" w:rsidR="008448C4" w:rsidRDefault="008448C4" w:rsidP="008448C4">
      <w:pPr>
        <w:spacing w:after="120"/>
        <w:rPr>
          <w:sz w:val="16"/>
          <w:szCs w:val="16"/>
        </w:rPr>
      </w:pPr>
      <w:r>
        <w:rPr>
          <w:sz w:val="16"/>
          <w:szCs w:val="16"/>
        </w:rPr>
        <w:t>Indicar otros posibles temas de interés relacionados con el proyecto, o</w:t>
      </w:r>
      <w:r w:rsidRPr="00987D49">
        <w:rPr>
          <w:sz w:val="16"/>
          <w:szCs w:val="16"/>
        </w:rPr>
        <w:t xml:space="preserve">tras consideraciones </w:t>
      </w:r>
      <w:r>
        <w:rPr>
          <w:sz w:val="16"/>
          <w:szCs w:val="16"/>
        </w:rPr>
        <w:t>u o</w:t>
      </w:r>
      <w:r w:rsidRPr="00987D49">
        <w:rPr>
          <w:sz w:val="16"/>
          <w:szCs w:val="16"/>
        </w:rPr>
        <w:t>tras aclaraciones al plan de inversiones</w:t>
      </w:r>
      <w:r w:rsidRPr="00B707B9">
        <w:rPr>
          <w:sz w:val="16"/>
          <w:szCs w:val="16"/>
        </w:rPr>
        <w:t xml:space="preserve"> </w:t>
      </w:r>
      <w:r w:rsidRPr="00987D49">
        <w:rPr>
          <w:sz w:val="16"/>
          <w:szCs w:val="16"/>
        </w:rPr>
        <w:t>que se estimen necesarias</w:t>
      </w:r>
      <w:r>
        <w:rPr>
          <w:sz w:val="16"/>
          <w:szCs w:val="16"/>
        </w:rPr>
        <w:t>.</w:t>
      </w:r>
    </w:p>
    <w:p w14:paraId="18E528CA" w14:textId="77777777" w:rsidR="008448C4" w:rsidRPr="008448C4" w:rsidRDefault="008448C4" w:rsidP="008448C4">
      <w:pPr>
        <w:rPr>
          <w:sz w:val="16"/>
          <w:szCs w:val="16"/>
        </w:rPr>
      </w:pPr>
    </w:p>
    <w:p w14:paraId="742445B8" w14:textId="2274D986" w:rsidR="00F77FCB" w:rsidRDefault="00F77FCB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7C9AA1D" w14:textId="77777777" w:rsidR="00F77FCB" w:rsidRDefault="00F77FCB" w:rsidP="00987D49">
      <w:pPr>
        <w:spacing w:after="120"/>
        <w:rPr>
          <w:sz w:val="16"/>
          <w:szCs w:val="16"/>
        </w:rPr>
      </w:pPr>
    </w:p>
    <w:p w14:paraId="0D68EC76" w14:textId="2C086E7B" w:rsidR="00480BDB" w:rsidRPr="00093E32" w:rsidRDefault="00F77FCB" w:rsidP="00F77FCB">
      <w:pPr>
        <w:spacing w:after="120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 xml:space="preserve">Anexo I: Proyectos </w:t>
      </w:r>
      <w:r w:rsidRPr="00B17082">
        <w:rPr>
          <w:b/>
          <w:bCs/>
          <w:sz w:val="16"/>
          <w:szCs w:val="16"/>
        </w:rPr>
        <w:t>Tipo A</w:t>
      </w:r>
      <w:r>
        <w:rPr>
          <w:rFonts w:eastAsia="Calibri"/>
          <w:b/>
          <w:bCs/>
          <w:sz w:val="16"/>
          <w:szCs w:val="16"/>
        </w:rPr>
        <w:t xml:space="preserve">. </w:t>
      </w:r>
      <w:r w:rsidR="00480BDB">
        <w:rPr>
          <w:rFonts w:eastAsia="Calibri"/>
          <w:b/>
          <w:bCs/>
          <w:sz w:val="16"/>
          <w:szCs w:val="16"/>
        </w:rPr>
        <w:t>Datos relevantes</w:t>
      </w:r>
      <w:r w:rsidR="00480BDB" w:rsidRPr="00093E32">
        <w:rPr>
          <w:rFonts w:eastAsia="Calibri"/>
          <w:b/>
          <w:bCs/>
          <w:sz w:val="16"/>
          <w:szCs w:val="16"/>
        </w:rPr>
        <w:t xml:space="preserve"> del proyecto para </w:t>
      </w:r>
      <w:r w:rsidR="00480BDB">
        <w:rPr>
          <w:rFonts w:eastAsia="Calibri"/>
          <w:b/>
          <w:bCs/>
          <w:sz w:val="16"/>
          <w:szCs w:val="16"/>
        </w:rPr>
        <w:t>su</w:t>
      </w:r>
      <w:r w:rsidR="00480BDB" w:rsidRPr="00093E32">
        <w:rPr>
          <w:rFonts w:eastAsia="Calibri"/>
          <w:b/>
          <w:bCs/>
          <w:sz w:val="16"/>
          <w:szCs w:val="16"/>
        </w:rPr>
        <w:t xml:space="preserve"> valoración y cuantificación del impacto</w:t>
      </w:r>
      <w:r w:rsidR="00480BDB">
        <w:rPr>
          <w:rFonts w:eastAsia="Calibri"/>
          <w:b/>
          <w:bCs/>
          <w:sz w:val="16"/>
          <w:szCs w:val="16"/>
        </w:rPr>
        <w:t>.</w:t>
      </w:r>
    </w:p>
    <w:p w14:paraId="0897CFCB" w14:textId="42C3BFF3" w:rsidR="00480BDB" w:rsidRPr="00F77FCB" w:rsidRDefault="00480BDB" w:rsidP="00F77FCB">
      <w:pPr>
        <w:rPr>
          <w:b/>
          <w:bCs/>
          <w:sz w:val="16"/>
          <w:szCs w:val="16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96200F" w:rsidRPr="007D54A7" w14:paraId="27A1AAE3" w14:textId="77777777" w:rsidTr="0096200F">
        <w:trPr>
          <w:trHeight w:val="1418"/>
        </w:trPr>
        <w:tc>
          <w:tcPr>
            <w:tcW w:w="2480" w:type="dxa"/>
            <w:vAlign w:val="center"/>
          </w:tcPr>
          <w:p w14:paraId="430B48DB" w14:textId="77777777" w:rsidR="0096200F" w:rsidRDefault="0096200F" w:rsidP="00023B1B">
            <w:pPr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Residuos o MP secundarias</w:t>
            </w:r>
          </w:p>
          <w:p w14:paraId="22F6D68C" w14:textId="77777777" w:rsidR="0096200F" w:rsidRPr="00E1060F" w:rsidRDefault="0096200F" w:rsidP="00023B1B">
            <w:pPr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1060F">
              <w:rPr>
                <w:b/>
                <w:bCs/>
                <w:sz w:val="16"/>
                <w:szCs w:val="16"/>
                <w:lang w:val="pt-PT"/>
              </w:rPr>
              <w:t>Identificar</w:t>
            </w:r>
          </w:p>
          <w:p w14:paraId="72917C4B" w14:textId="77777777" w:rsidR="0096200F" w:rsidRDefault="0096200F" w:rsidP="00023B1B">
            <w:pPr>
              <w:jc w:val="center"/>
              <w:rPr>
                <w:sz w:val="16"/>
                <w:szCs w:val="16"/>
                <w:lang w:val="pt-PT"/>
              </w:rPr>
            </w:pPr>
          </w:p>
          <w:p w14:paraId="525A355E" w14:textId="77777777" w:rsidR="0096200F" w:rsidRPr="007D54A7" w:rsidRDefault="0096200F" w:rsidP="00023B1B">
            <w:pPr>
              <w:jc w:val="center"/>
              <w:rPr>
                <w:sz w:val="16"/>
                <w:szCs w:val="16"/>
                <w:lang w:val="pt-PT"/>
              </w:rPr>
            </w:pPr>
            <w:r w:rsidRPr="00CE7736">
              <w:rPr>
                <w:sz w:val="12"/>
                <w:szCs w:val="12"/>
                <w:lang w:val="pt-PT"/>
              </w:rPr>
              <w:t>Residuo o MP reciclada o reutilizada</w:t>
            </w:r>
            <w:r>
              <w:rPr>
                <w:sz w:val="12"/>
                <w:szCs w:val="12"/>
                <w:lang w:val="pt-PT"/>
              </w:rPr>
              <w:t xml:space="preserve"> que se va a incorporar al proceso industrial</w:t>
            </w:r>
          </w:p>
        </w:tc>
        <w:tc>
          <w:tcPr>
            <w:tcW w:w="2481" w:type="dxa"/>
            <w:vAlign w:val="center"/>
          </w:tcPr>
          <w:p w14:paraId="69BE352E" w14:textId="77777777" w:rsidR="0096200F" w:rsidRPr="00E1060F" w:rsidRDefault="0096200F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E1060F">
              <w:rPr>
                <w:b/>
                <w:bCs/>
                <w:sz w:val="16"/>
                <w:szCs w:val="16"/>
              </w:rPr>
              <w:t>Origen</w:t>
            </w:r>
          </w:p>
          <w:p w14:paraId="410B2457" w14:textId="77777777" w:rsidR="0096200F" w:rsidRPr="007D54A7" w:rsidRDefault="0096200F" w:rsidP="00023B1B">
            <w:pPr>
              <w:jc w:val="center"/>
              <w:rPr>
                <w:sz w:val="16"/>
                <w:szCs w:val="16"/>
              </w:rPr>
            </w:pPr>
          </w:p>
          <w:p w14:paraId="637DF665" w14:textId="77777777" w:rsidR="0096200F" w:rsidRPr="007D54A7" w:rsidRDefault="0096200F" w:rsidP="00023B1B">
            <w:pPr>
              <w:jc w:val="center"/>
              <w:rPr>
                <w:sz w:val="16"/>
                <w:szCs w:val="16"/>
              </w:rPr>
            </w:pPr>
            <w:r w:rsidRPr="00CE7736">
              <w:rPr>
                <w:sz w:val="12"/>
                <w:szCs w:val="12"/>
              </w:rPr>
              <w:t>Proceso industrial o urbano del que procede el residuo o la MP reciclada o reutilizada</w:t>
            </w:r>
          </w:p>
        </w:tc>
        <w:tc>
          <w:tcPr>
            <w:tcW w:w="2481" w:type="dxa"/>
            <w:vAlign w:val="center"/>
          </w:tcPr>
          <w:p w14:paraId="726263E5" w14:textId="77777777" w:rsidR="0096200F" w:rsidRPr="00E1060F" w:rsidRDefault="0096200F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E1060F">
              <w:rPr>
                <w:b/>
                <w:bCs/>
                <w:sz w:val="16"/>
                <w:szCs w:val="16"/>
              </w:rPr>
              <w:t>Consumo</w:t>
            </w:r>
          </w:p>
          <w:p w14:paraId="439F34EA" w14:textId="77777777" w:rsidR="0096200F" w:rsidRDefault="0096200F" w:rsidP="00023B1B">
            <w:pPr>
              <w:jc w:val="center"/>
              <w:rPr>
                <w:sz w:val="16"/>
                <w:szCs w:val="16"/>
              </w:rPr>
            </w:pPr>
            <w:r w:rsidRPr="007D54A7">
              <w:rPr>
                <w:sz w:val="16"/>
                <w:szCs w:val="16"/>
              </w:rPr>
              <w:t>(indicar unidades)</w:t>
            </w:r>
          </w:p>
          <w:p w14:paraId="4DBDBE10" w14:textId="77777777" w:rsidR="0096200F" w:rsidRDefault="0096200F" w:rsidP="00023B1B">
            <w:pPr>
              <w:jc w:val="center"/>
              <w:rPr>
                <w:sz w:val="16"/>
                <w:szCs w:val="16"/>
              </w:rPr>
            </w:pPr>
          </w:p>
          <w:p w14:paraId="0331497A" w14:textId="77777777" w:rsidR="0096200F" w:rsidRPr="007D54A7" w:rsidRDefault="0096200F" w:rsidP="00023B1B">
            <w:pPr>
              <w:jc w:val="center"/>
              <w:rPr>
                <w:sz w:val="16"/>
                <w:szCs w:val="16"/>
              </w:rPr>
            </w:pPr>
            <w:r w:rsidRPr="00CE7736">
              <w:rPr>
                <w:sz w:val="12"/>
                <w:szCs w:val="12"/>
              </w:rPr>
              <w:t>Cantidad estimada de residuos o de MP recicladas o reutilizadas que se vinculan a la inversión.</w:t>
            </w:r>
          </w:p>
        </w:tc>
        <w:tc>
          <w:tcPr>
            <w:tcW w:w="2481" w:type="dxa"/>
            <w:vAlign w:val="center"/>
          </w:tcPr>
          <w:p w14:paraId="14DC82BF" w14:textId="77777777" w:rsidR="0096200F" w:rsidRPr="00E1060F" w:rsidRDefault="0096200F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E1060F">
              <w:rPr>
                <w:b/>
                <w:bCs/>
                <w:sz w:val="16"/>
                <w:szCs w:val="16"/>
              </w:rPr>
              <w:t>ecogida selectiva</w:t>
            </w:r>
          </w:p>
          <w:p w14:paraId="6A90A06B" w14:textId="77777777" w:rsidR="0096200F" w:rsidRDefault="0096200F" w:rsidP="00023B1B">
            <w:pPr>
              <w:jc w:val="center"/>
              <w:rPr>
                <w:sz w:val="16"/>
                <w:szCs w:val="16"/>
              </w:rPr>
            </w:pPr>
            <w:r w:rsidRPr="007D54A7">
              <w:rPr>
                <w:sz w:val="16"/>
                <w:szCs w:val="16"/>
              </w:rPr>
              <w:t>(indicar unidades)</w:t>
            </w:r>
          </w:p>
          <w:p w14:paraId="49672135" w14:textId="77777777" w:rsidR="0096200F" w:rsidRDefault="0096200F" w:rsidP="00023B1B">
            <w:pPr>
              <w:jc w:val="center"/>
              <w:rPr>
                <w:sz w:val="16"/>
                <w:szCs w:val="16"/>
              </w:rPr>
            </w:pPr>
          </w:p>
          <w:p w14:paraId="1471BD28" w14:textId="77777777" w:rsidR="0096200F" w:rsidRPr="007D54A7" w:rsidRDefault="0096200F" w:rsidP="00023B1B">
            <w:pPr>
              <w:jc w:val="center"/>
              <w:rPr>
                <w:sz w:val="16"/>
                <w:szCs w:val="16"/>
              </w:rPr>
            </w:pPr>
            <w:r w:rsidRPr="00CE7736">
              <w:rPr>
                <w:sz w:val="12"/>
                <w:szCs w:val="12"/>
              </w:rPr>
              <w:t>Residuos procedentes de posibles medidas a implementar</w:t>
            </w:r>
          </w:p>
        </w:tc>
      </w:tr>
      <w:tr w:rsidR="0096200F" w:rsidRPr="007D54A7" w14:paraId="38679182" w14:textId="77777777" w:rsidTr="0096200F">
        <w:trPr>
          <w:trHeight w:val="340"/>
        </w:trPr>
        <w:tc>
          <w:tcPr>
            <w:tcW w:w="2480" w:type="dxa"/>
            <w:vAlign w:val="center"/>
          </w:tcPr>
          <w:p w14:paraId="00257C0B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914609A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DCACD09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4828B95F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</w:tr>
      <w:tr w:rsidR="0096200F" w:rsidRPr="007D54A7" w14:paraId="32CD8440" w14:textId="77777777" w:rsidTr="0096200F">
        <w:trPr>
          <w:trHeight w:val="340"/>
        </w:trPr>
        <w:tc>
          <w:tcPr>
            <w:tcW w:w="2480" w:type="dxa"/>
            <w:vAlign w:val="center"/>
          </w:tcPr>
          <w:p w14:paraId="7845EC09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2D7CFDDF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2F241D5E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17877252" w14:textId="77777777" w:rsidR="0096200F" w:rsidRPr="007D54A7" w:rsidRDefault="0096200F" w:rsidP="00023B1B">
            <w:pPr>
              <w:rPr>
                <w:sz w:val="16"/>
                <w:szCs w:val="16"/>
              </w:rPr>
            </w:pPr>
          </w:p>
        </w:tc>
      </w:tr>
    </w:tbl>
    <w:p w14:paraId="11575E80" w14:textId="77777777" w:rsidR="00480BDB" w:rsidRPr="007D54A7" w:rsidRDefault="00480BDB" w:rsidP="00480BDB">
      <w:pPr>
        <w:rPr>
          <w:sz w:val="16"/>
          <w:szCs w:val="16"/>
        </w:rPr>
      </w:pPr>
    </w:p>
    <w:tbl>
      <w:tblPr>
        <w:tblStyle w:val="Tablaconcuadrcula"/>
        <w:tblW w:w="9928" w:type="dxa"/>
        <w:jc w:val="center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</w:tblGrid>
      <w:tr w:rsidR="00480BDB" w:rsidRPr="007D54A7" w14:paraId="1D6D7A0F" w14:textId="77777777" w:rsidTr="00480BDB">
        <w:trPr>
          <w:trHeight w:val="1418"/>
          <w:jc w:val="center"/>
        </w:trPr>
        <w:tc>
          <w:tcPr>
            <w:tcW w:w="2482" w:type="dxa"/>
            <w:vAlign w:val="center"/>
          </w:tcPr>
          <w:p w14:paraId="5FD10068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49E4">
              <w:rPr>
                <w:b/>
                <w:bCs/>
                <w:sz w:val="16"/>
                <w:szCs w:val="16"/>
              </w:rPr>
              <w:t>MP Primarias</w:t>
            </w:r>
          </w:p>
          <w:p w14:paraId="7009808D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49E4">
              <w:rPr>
                <w:b/>
                <w:bCs/>
                <w:sz w:val="16"/>
                <w:szCs w:val="16"/>
              </w:rPr>
              <w:t>Identificar</w:t>
            </w:r>
          </w:p>
          <w:p w14:paraId="37959B35" w14:textId="77777777" w:rsidR="00480BDB" w:rsidRPr="002B49E4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01700F02" w14:textId="77777777" w:rsidR="00480BDB" w:rsidRPr="008345FC" w:rsidRDefault="00480BDB" w:rsidP="00023B1B">
            <w:pPr>
              <w:jc w:val="center"/>
              <w:rPr>
                <w:sz w:val="16"/>
                <w:szCs w:val="16"/>
              </w:rPr>
            </w:pPr>
            <w:r w:rsidRPr="008345FC">
              <w:rPr>
                <w:sz w:val="12"/>
                <w:szCs w:val="12"/>
              </w:rPr>
              <w:t xml:space="preserve">MP a sustituir </w:t>
            </w:r>
            <w:r>
              <w:rPr>
                <w:sz w:val="12"/>
                <w:szCs w:val="12"/>
              </w:rPr>
              <w:t xml:space="preserve">o evitar </w:t>
            </w:r>
            <w:r w:rsidRPr="008345FC">
              <w:rPr>
                <w:sz w:val="12"/>
                <w:szCs w:val="12"/>
              </w:rPr>
              <w:t>como con</w:t>
            </w:r>
            <w:r>
              <w:rPr>
                <w:sz w:val="12"/>
                <w:szCs w:val="12"/>
              </w:rPr>
              <w:t>secuencia de la inversión</w:t>
            </w:r>
          </w:p>
        </w:tc>
        <w:tc>
          <w:tcPr>
            <w:tcW w:w="2482" w:type="dxa"/>
            <w:vAlign w:val="center"/>
          </w:tcPr>
          <w:p w14:paraId="42FC6F88" w14:textId="77777777" w:rsidR="00480BDB" w:rsidRP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480BDB">
              <w:rPr>
                <w:b/>
                <w:bCs/>
                <w:sz w:val="16"/>
                <w:szCs w:val="16"/>
              </w:rPr>
              <w:t>Consumo inicial de MP primarias</w:t>
            </w:r>
          </w:p>
          <w:p w14:paraId="694F89E6" w14:textId="77777777" w:rsidR="00480BDB" w:rsidRPr="00480BDB" w:rsidRDefault="00480BDB" w:rsidP="00023B1B">
            <w:pPr>
              <w:jc w:val="center"/>
              <w:rPr>
                <w:sz w:val="16"/>
                <w:szCs w:val="16"/>
              </w:rPr>
            </w:pPr>
            <w:r w:rsidRPr="00480BDB">
              <w:rPr>
                <w:sz w:val="16"/>
                <w:szCs w:val="16"/>
              </w:rPr>
              <w:t>(indicar unidades)</w:t>
            </w:r>
          </w:p>
          <w:p w14:paraId="2B6A2B86" w14:textId="77777777" w:rsidR="00480BDB" w:rsidRP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23148DE5" w14:textId="77777777" w:rsidR="00480BDB" w:rsidRPr="007D54A7" w:rsidRDefault="00480BDB" w:rsidP="00023B1B">
            <w:pPr>
              <w:jc w:val="center"/>
              <w:rPr>
                <w:sz w:val="16"/>
                <w:szCs w:val="16"/>
              </w:rPr>
            </w:pPr>
            <w:r w:rsidRPr="008345FC">
              <w:rPr>
                <w:sz w:val="12"/>
                <w:szCs w:val="12"/>
              </w:rPr>
              <w:t>Cantidad de MP primaria consumidas en el proceso industrial antes de la inversión</w:t>
            </w:r>
          </w:p>
        </w:tc>
        <w:tc>
          <w:tcPr>
            <w:tcW w:w="2482" w:type="dxa"/>
            <w:vAlign w:val="center"/>
          </w:tcPr>
          <w:p w14:paraId="66945857" w14:textId="77777777" w:rsidR="00480BDB" w:rsidRPr="008345FC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Ahorro</w:t>
            </w:r>
            <w:r w:rsidRPr="008345FC">
              <w:rPr>
                <w:b/>
                <w:bCs/>
                <w:sz w:val="16"/>
                <w:szCs w:val="16"/>
              </w:rPr>
              <w:t xml:space="preserve"> de MP</w:t>
            </w:r>
            <w:r>
              <w:rPr>
                <w:b/>
                <w:bCs/>
                <w:sz w:val="16"/>
                <w:szCs w:val="16"/>
              </w:rPr>
              <w:t xml:space="preserve"> primarias</w:t>
            </w:r>
          </w:p>
          <w:p w14:paraId="640DECC0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  <w:r w:rsidRPr="007D54A7">
              <w:rPr>
                <w:sz w:val="16"/>
                <w:szCs w:val="16"/>
              </w:rPr>
              <w:t>(indicar unidades)</w:t>
            </w:r>
          </w:p>
          <w:p w14:paraId="05407837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15509021" w14:textId="77777777" w:rsidR="00480BDB" w:rsidRPr="007D54A7" w:rsidRDefault="00480BDB" w:rsidP="00023B1B">
            <w:pPr>
              <w:jc w:val="center"/>
              <w:rPr>
                <w:sz w:val="16"/>
                <w:szCs w:val="16"/>
              </w:rPr>
            </w:pPr>
            <w:r w:rsidRPr="008345FC">
              <w:rPr>
                <w:sz w:val="12"/>
                <w:szCs w:val="12"/>
              </w:rPr>
              <w:t>Cantidad estimada de MP primarias sustituidas o evitadas como consecuencia de la inversión</w:t>
            </w:r>
          </w:p>
        </w:tc>
        <w:tc>
          <w:tcPr>
            <w:tcW w:w="2482" w:type="dxa"/>
            <w:vAlign w:val="center"/>
          </w:tcPr>
          <w:p w14:paraId="4EB5F3AA" w14:textId="77777777" w:rsidR="00480BDB" w:rsidRPr="006D34C6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6D34C6">
              <w:rPr>
                <w:b/>
                <w:bCs/>
                <w:sz w:val="16"/>
                <w:szCs w:val="16"/>
              </w:rPr>
              <w:t>Sostenibilidad</w:t>
            </w:r>
          </w:p>
          <w:p w14:paraId="3551AB02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191A34EF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6D34C6">
              <w:rPr>
                <w:sz w:val="12"/>
                <w:szCs w:val="12"/>
              </w:rPr>
              <w:t>Otros posibles impactos ambientales, positivos o negativos, consecuencia de la inversión.</w:t>
            </w:r>
          </w:p>
        </w:tc>
      </w:tr>
      <w:tr w:rsidR="00480BDB" w:rsidRPr="007D54A7" w14:paraId="6C40011D" w14:textId="77777777" w:rsidTr="00480BDB">
        <w:trPr>
          <w:trHeight w:val="340"/>
          <w:jc w:val="center"/>
        </w:trPr>
        <w:tc>
          <w:tcPr>
            <w:tcW w:w="2482" w:type="dxa"/>
            <w:vAlign w:val="center"/>
          </w:tcPr>
          <w:p w14:paraId="0BF064FF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205F526C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03E9AD2A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36A4D304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  <w:tr w:rsidR="00480BDB" w:rsidRPr="007D54A7" w14:paraId="00A4A890" w14:textId="77777777" w:rsidTr="00480BDB">
        <w:trPr>
          <w:trHeight w:val="340"/>
          <w:jc w:val="center"/>
        </w:trPr>
        <w:tc>
          <w:tcPr>
            <w:tcW w:w="2482" w:type="dxa"/>
            <w:vAlign w:val="center"/>
          </w:tcPr>
          <w:p w14:paraId="6E77AC5E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001C95A7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63A5D2C0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6B92FA99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</w:tbl>
    <w:p w14:paraId="47E33BDB" w14:textId="77777777" w:rsidR="00480BDB" w:rsidRDefault="00480BDB" w:rsidP="00480BDB">
      <w:pPr>
        <w:rPr>
          <w:sz w:val="16"/>
          <w:szCs w:val="16"/>
        </w:rPr>
      </w:pPr>
    </w:p>
    <w:p w14:paraId="2E2170A6" w14:textId="77777777" w:rsidR="00480BDB" w:rsidRDefault="00480BDB" w:rsidP="00480BDB">
      <w:pPr>
        <w:pStyle w:val="Prrafodelista"/>
        <w:spacing w:after="160" w:line="259" w:lineRule="auto"/>
        <w:jc w:val="left"/>
        <w:rPr>
          <w:rFonts w:ascii="Verdana" w:hAnsi="Verdana"/>
          <w:b/>
          <w:bCs/>
          <w:sz w:val="16"/>
          <w:szCs w:val="16"/>
        </w:rPr>
      </w:pPr>
    </w:p>
    <w:p w14:paraId="498C1F0C" w14:textId="404B85BA" w:rsidR="00F77FCB" w:rsidRPr="00093E32" w:rsidRDefault="00F77FCB" w:rsidP="00F77FCB">
      <w:pPr>
        <w:spacing w:after="120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 xml:space="preserve">Anexo II: Proyectos </w:t>
      </w:r>
      <w:r w:rsidRPr="00B17082">
        <w:rPr>
          <w:b/>
          <w:bCs/>
          <w:sz w:val="16"/>
          <w:szCs w:val="16"/>
        </w:rPr>
        <w:t>Tipo B</w:t>
      </w:r>
      <w:r>
        <w:rPr>
          <w:b/>
          <w:bCs/>
          <w:sz w:val="16"/>
          <w:szCs w:val="16"/>
        </w:rPr>
        <w:t xml:space="preserve">. </w:t>
      </w:r>
      <w:r>
        <w:rPr>
          <w:rFonts w:eastAsia="Calibri"/>
          <w:b/>
          <w:bCs/>
          <w:sz w:val="16"/>
          <w:szCs w:val="16"/>
        </w:rPr>
        <w:t>Datos relevantes</w:t>
      </w:r>
      <w:r w:rsidRPr="00093E32">
        <w:rPr>
          <w:rFonts w:eastAsia="Calibri"/>
          <w:b/>
          <w:bCs/>
          <w:sz w:val="16"/>
          <w:szCs w:val="16"/>
        </w:rPr>
        <w:t xml:space="preserve"> del proyecto para </w:t>
      </w:r>
      <w:r>
        <w:rPr>
          <w:rFonts w:eastAsia="Calibri"/>
          <w:b/>
          <w:bCs/>
          <w:sz w:val="16"/>
          <w:szCs w:val="16"/>
        </w:rPr>
        <w:t>su</w:t>
      </w:r>
      <w:r w:rsidRPr="00093E32">
        <w:rPr>
          <w:rFonts w:eastAsia="Calibri"/>
          <w:b/>
          <w:bCs/>
          <w:sz w:val="16"/>
          <w:szCs w:val="16"/>
        </w:rPr>
        <w:t xml:space="preserve"> valoración y cuantificación del impacto</w:t>
      </w:r>
      <w:r>
        <w:rPr>
          <w:rFonts w:eastAsia="Calibri"/>
          <w:b/>
          <w:bCs/>
          <w:sz w:val="16"/>
          <w:szCs w:val="16"/>
        </w:rPr>
        <w:t>.</w:t>
      </w:r>
    </w:p>
    <w:p w14:paraId="737C2C74" w14:textId="435F817C" w:rsidR="00480BDB" w:rsidRPr="00F77FCB" w:rsidRDefault="00480BDB" w:rsidP="00F77FCB">
      <w:pPr>
        <w:spacing w:after="160" w:line="259" w:lineRule="auto"/>
        <w:jc w:val="left"/>
        <w:rPr>
          <w:b/>
          <w:bCs/>
          <w:sz w:val="16"/>
          <w:szCs w:val="16"/>
        </w:rPr>
      </w:pPr>
    </w:p>
    <w:tbl>
      <w:tblPr>
        <w:tblStyle w:val="Tablaconcuadrcula"/>
        <w:tblW w:w="9929" w:type="dxa"/>
        <w:jc w:val="center"/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3"/>
      </w:tblGrid>
      <w:tr w:rsidR="00480BDB" w:rsidRPr="007D54A7" w14:paraId="4A844588" w14:textId="77777777" w:rsidTr="00480BDB">
        <w:trPr>
          <w:trHeight w:val="1418"/>
          <w:jc w:val="center"/>
        </w:trPr>
        <w:tc>
          <w:tcPr>
            <w:tcW w:w="2482" w:type="dxa"/>
            <w:vAlign w:val="center"/>
          </w:tcPr>
          <w:p w14:paraId="7DC25905" w14:textId="77777777" w:rsidR="00480BDB" w:rsidRPr="006D34C6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6D34C6">
              <w:rPr>
                <w:b/>
                <w:bCs/>
                <w:sz w:val="16"/>
                <w:szCs w:val="16"/>
              </w:rPr>
              <w:t>Origen</w:t>
            </w:r>
          </w:p>
          <w:p w14:paraId="23DE10D3" w14:textId="77777777" w:rsidR="00480BDB" w:rsidRPr="006D34C6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193839CF" w14:textId="77777777" w:rsidR="00480BDB" w:rsidRPr="008345FC" w:rsidRDefault="00480BDB" w:rsidP="00023B1B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F</w:t>
            </w:r>
            <w:r w:rsidRPr="006D34C6">
              <w:rPr>
                <w:sz w:val="12"/>
                <w:szCs w:val="12"/>
              </w:rPr>
              <w:t>uente del calor residual a recuperar</w:t>
            </w:r>
          </w:p>
        </w:tc>
        <w:tc>
          <w:tcPr>
            <w:tcW w:w="2482" w:type="dxa"/>
            <w:vAlign w:val="center"/>
          </w:tcPr>
          <w:p w14:paraId="1D0E74CC" w14:textId="77777777" w:rsidR="00480BDB" w:rsidRPr="008345FC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345FC">
              <w:rPr>
                <w:b/>
                <w:bCs/>
                <w:sz w:val="16"/>
                <w:szCs w:val="16"/>
              </w:rPr>
              <w:t>Ahorro energético</w:t>
            </w:r>
          </w:p>
          <w:p w14:paraId="4EA36B3C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(indicar unidades)</w:t>
            </w:r>
          </w:p>
          <w:p w14:paraId="6E55AE51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680D4B3D" w14:textId="77777777" w:rsidR="00480BDB" w:rsidRPr="007D54A7" w:rsidRDefault="00480BDB" w:rsidP="00023B1B">
            <w:pPr>
              <w:jc w:val="center"/>
              <w:rPr>
                <w:sz w:val="16"/>
                <w:szCs w:val="16"/>
              </w:rPr>
            </w:pPr>
            <w:r w:rsidRPr="006D34C6">
              <w:rPr>
                <w:sz w:val="12"/>
                <w:szCs w:val="12"/>
              </w:rPr>
              <w:t>Energía ahorrada por la medida</w:t>
            </w:r>
          </w:p>
        </w:tc>
        <w:tc>
          <w:tcPr>
            <w:tcW w:w="2482" w:type="dxa"/>
            <w:vAlign w:val="center"/>
          </w:tcPr>
          <w:p w14:paraId="610C6010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Eficiencia de la recuperación</w:t>
            </w:r>
          </w:p>
          <w:p w14:paraId="32CE3E26" w14:textId="77777777" w:rsidR="00480BDB" w:rsidRPr="009A37EA" w:rsidRDefault="00480BDB" w:rsidP="00023B1B">
            <w:pPr>
              <w:jc w:val="center"/>
              <w:rPr>
                <w:sz w:val="12"/>
                <w:szCs w:val="12"/>
              </w:rPr>
            </w:pPr>
          </w:p>
          <w:p w14:paraId="2D3306B5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9A37EA">
              <w:rPr>
                <w:sz w:val="12"/>
                <w:szCs w:val="12"/>
              </w:rPr>
              <w:t>Relación entre la cantidad de calor residual y la cantidad aprovechada</w:t>
            </w:r>
          </w:p>
        </w:tc>
        <w:tc>
          <w:tcPr>
            <w:tcW w:w="2483" w:type="dxa"/>
            <w:vAlign w:val="center"/>
          </w:tcPr>
          <w:p w14:paraId="19950B7F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Reducción efecto invernadero</w:t>
            </w:r>
          </w:p>
          <w:p w14:paraId="05E6D464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6EBE39" w14:textId="113CA3D1" w:rsidR="00480BDB" w:rsidRPr="006D34C6" w:rsidRDefault="00480BDB" w:rsidP="00023B1B">
            <w:pPr>
              <w:jc w:val="center"/>
              <w:rPr>
                <w:sz w:val="16"/>
                <w:szCs w:val="16"/>
              </w:rPr>
            </w:pPr>
            <w:r w:rsidRPr="006D34C6">
              <w:rPr>
                <w:sz w:val="12"/>
                <w:szCs w:val="12"/>
              </w:rPr>
              <w:t>En t</w:t>
            </w:r>
            <w:r w:rsidR="002A5353">
              <w:rPr>
                <w:sz w:val="12"/>
                <w:szCs w:val="12"/>
              </w:rPr>
              <w:t>oneladas</w:t>
            </w:r>
            <w:r w:rsidRPr="006D34C6">
              <w:rPr>
                <w:sz w:val="12"/>
                <w:szCs w:val="12"/>
              </w:rPr>
              <w:t xml:space="preserve"> equivalentes de CO</w:t>
            </w:r>
            <w:r w:rsidRPr="00B419AD">
              <w:rPr>
                <w:sz w:val="12"/>
                <w:szCs w:val="12"/>
                <w:vertAlign w:val="subscript"/>
              </w:rPr>
              <w:t>2</w:t>
            </w:r>
          </w:p>
        </w:tc>
      </w:tr>
      <w:tr w:rsidR="00480BDB" w:rsidRPr="007D54A7" w14:paraId="5A044CD5" w14:textId="77777777" w:rsidTr="00480BDB">
        <w:trPr>
          <w:trHeight w:val="340"/>
          <w:jc w:val="center"/>
        </w:trPr>
        <w:tc>
          <w:tcPr>
            <w:tcW w:w="2482" w:type="dxa"/>
            <w:vAlign w:val="center"/>
          </w:tcPr>
          <w:p w14:paraId="4F6C4E6B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09093AD0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4221EC2B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A6E06B6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  <w:tr w:rsidR="00480BDB" w:rsidRPr="007D54A7" w14:paraId="2CACF502" w14:textId="77777777" w:rsidTr="00480BDB">
        <w:trPr>
          <w:trHeight w:val="340"/>
          <w:jc w:val="center"/>
        </w:trPr>
        <w:tc>
          <w:tcPr>
            <w:tcW w:w="2482" w:type="dxa"/>
            <w:vAlign w:val="center"/>
          </w:tcPr>
          <w:p w14:paraId="7204639D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2D6E6EE1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00A0767F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3" w:type="dxa"/>
            <w:vAlign w:val="center"/>
          </w:tcPr>
          <w:p w14:paraId="26EEA7ED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</w:tbl>
    <w:p w14:paraId="02401EC4" w14:textId="77777777" w:rsidR="00480BDB" w:rsidRDefault="00480BDB" w:rsidP="00480BDB">
      <w:pPr>
        <w:rPr>
          <w:sz w:val="16"/>
          <w:szCs w:val="16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480BDB" w:rsidRPr="007D54A7" w14:paraId="3835DE77" w14:textId="77777777" w:rsidTr="00480BDB">
        <w:trPr>
          <w:trHeight w:val="1418"/>
        </w:trPr>
        <w:tc>
          <w:tcPr>
            <w:tcW w:w="2480" w:type="dxa"/>
            <w:vAlign w:val="center"/>
          </w:tcPr>
          <w:p w14:paraId="70E8F68A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34471092" w14:textId="77777777" w:rsidR="00480BDB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Combustibles fósiles</w:t>
            </w:r>
          </w:p>
          <w:p w14:paraId="255390B9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49E4">
              <w:rPr>
                <w:b/>
                <w:bCs/>
                <w:sz w:val="16"/>
                <w:szCs w:val="16"/>
              </w:rPr>
              <w:t>Identificar</w:t>
            </w:r>
          </w:p>
          <w:p w14:paraId="11E3E153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6E47F801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  <w:r w:rsidRPr="002B49E4">
              <w:rPr>
                <w:sz w:val="12"/>
                <w:szCs w:val="12"/>
              </w:rPr>
              <w:t xml:space="preserve">Combustibles fósiles </w:t>
            </w:r>
            <w:r>
              <w:rPr>
                <w:sz w:val="12"/>
                <w:szCs w:val="12"/>
              </w:rPr>
              <w:t>evitados, si es el caso</w:t>
            </w:r>
          </w:p>
        </w:tc>
        <w:tc>
          <w:tcPr>
            <w:tcW w:w="2481" w:type="dxa"/>
            <w:vAlign w:val="center"/>
          </w:tcPr>
          <w:p w14:paraId="5A0229CF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49E4">
              <w:rPr>
                <w:b/>
                <w:bCs/>
                <w:sz w:val="16"/>
                <w:szCs w:val="16"/>
              </w:rPr>
              <w:t>Consumo habitual de combustible fósil</w:t>
            </w:r>
          </w:p>
          <w:p w14:paraId="200AD653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(indicar unidades)</w:t>
            </w:r>
          </w:p>
          <w:p w14:paraId="5ACCE5BF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0196C80D" w14:textId="77777777" w:rsidR="00480BDB" w:rsidRPr="007D54A7" w:rsidRDefault="00480BDB" w:rsidP="00023B1B">
            <w:pPr>
              <w:jc w:val="center"/>
              <w:rPr>
                <w:sz w:val="16"/>
                <w:szCs w:val="16"/>
              </w:rPr>
            </w:pPr>
            <w:r w:rsidRPr="002B49E4">
              <w:rPr>
                <w:sz w:val="12"/>
                <w:szCs w:val="12"/>
              </w:rPr>
              <w:t>Cantidad de combustible fósil consumida por la instalación industrial antes de la inversión</w:t>
            </w:r>
          </w:p>
        </w:tc>
        <w:tc>
          <w:tcPr>
            <w:tcW w:w="2481" w:type="dxa"/>
            <w:vAlign w:val="center"/>
          </w:tcPr>
          <w:p w14:paraId="10855146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49E4">
              <w:rPr>
                <w:b/>
                <w:bCs/>
                <w:sz w:val="16"/>
                <w:szCs w:val="16"/>
              </w:rPr>
              <w:t xml:space="preserve">Reducción de </w:t>
            </w:r>
            <w:r>
              <w:rPr>
                <w:b/>
                <w:bCs/>
                <w:sz w:val="16"/>
                <w:szCs w:val="16"/>
              </w:rPr>
              <w:t>consumo</w:t>
            </w:r>
            <w:r w:rsidRPr="002B49E4">
              <w:rPr>
                <w:b/>
                <w:bCs/>
                <w:sz w:val="16"/>
                <w:szCs w:val="16"/>
              </w:rPr>
              <w:t xml:space="preserve"> de combustible fósil</w:t>
            </w:r>
          </w:p>
          <w:p w14:paraId="658BA6E5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(indicar unidades)</w:t>
            </w:r>
          </w:p>
          <w:p w14:paraId="398E9AF0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2EDAAF06" w14:textId="77777777" w:rsidR="00480BDB" w:rsidRDefault="00480BDB" w:rsidP="00023B1B">
            <w:pPr>
              <w:jc w:val="center"/>
              <w:rPr>
                <w:sz w:val="12"/>
                <w:szCs w:val="12"/>
              </w:rPr>
            </w:pPr>
            <w:r w:rsidRPr="002B49E4">
              <w:rPr>
                <w:sz w:val="12"/>
                <w:szCs w:val="12"/>
              </w:rPr>
              <w:t>Cantidad estimada de combustible fósil que se deja de consumir como consecuencia de la inversión</w:t>
            </w:r>
          </w:p>
          <w:p w14:paraId="167937BF" w14:textId="77777777" w:rsidR="00480BDB" w:rsidRPr="007D54A7" w:rsidRDefault="00480BDB" w:rsidP="00023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435C6790" w14:textId="77777777" w:rsidR="00480BDB" w:rsidRPr="006D34C6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6D34C6">
              <w:rPr>
                <w:b/>
                <w:bCs/>
                <w:sz w:val="16"/>
                <w:szCs w:val="16"/>
              </w:rPr>
              <w:t>Sostenibilidad</w:t>
            </w:r>
          </w:p>
          <w:p w14:paraId="4AFDDC99" w14:textId="77777777" w:rsidR="00480BDB" w:rsidRDefault="00480BDB" w:rsidP="00023B1B">
            <w:pPr>
              <w:jc w:val="center"/>
              <w:rPr>
                <w:sz w:val="16"/>
                <w:szCs w:val="16"/>
              </w:rPr>
            </w:pPr>
          </w:p>
          <w:p w14:paraId="0804B8E5" w14:textId="77777777" w:rsidR="00480BDB" w:rsidRPr="002B49E4" w:rsidRDefault="00480BDB" w:rsidP="00023B1B">
            <w:pPr>
              <w:jc w:val="center"/>
              <w:rPr>
                <w:b/>
                <w:bCs/>
                <w:sz w:val="16"/>
                <w:szCs w:val="16"/>
              </w:rPr>
            </w:pPr>
            <w:r w:rsidRPr="006D34C6">
              <w:rPr>
                <w:sz w:val="12"/>
                <w:szCs w:val="12"/>
              </w:rPr>
              <w:t>Otros posibles impactos ambientales, positivos o negativos, consecuencia de la inversión.</w:t>
            </w:r>
          </w:p>
        </w:tc>
      </w:tr>
      <w:tr w:rsidR="00480BDB" w:rsidRPr="007D54A7" w14:paraId="26171912" w14:textId="77777777" w:rsidTr="00480BDB">
        <w:trPr>
          <w:trHeight w:val="358"/>
        </w:trPr>
        <w:tc>
          <w:tcPr>
            <w:tcW w:w="2480" w:type="dxa"/>
            <w:vAlign w:val="center"/>
          </w:tcPr>
          <w:p w14:paraId="05A45AB1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D37FB84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7B8A7CF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420A7429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  <w:tr w:rsidR="00480BDB" w:rsidRPr="007D54A7" w14:paraId="7A897644" w14:textId="77777777" w:rsidTr="00480BDB">
        <w:trPr>
          <w:trHeight w:val="358"/>
        </w:trPr>
        <w:tc>
          <w:tcPr>
            <w:tcW w:w="2480" w:type="dxa"/>
            <w:vAlign w:val="center"/>
          </w:tcPr>
          <w:p w14:paraId="5F2988A6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76C4296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6F435F1D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6A4C796" w14:textId="77777777" w:rsidR="00480BDB" w:rsidRPr="007D54A7" w:rsidRDefault="00480BDB" w:rsidP="00023B1B">
            <w:pPr>
              <w:rPr>
                <w:sz w:val="16"/>
                <w:szCs w:val="16"/>
              </w:rPr>
            </w:pPr>
          </w:p>
        </w:tc>
      </w:tr>
    </w:tbl>
    <w:p w14:paraId="0D17DDD9" w14:textId="67A69144" w:rsidR="00B707B9" w:rsidRDefault="00B707B9" w:rsidP="00987D49">
      <w:pPr>
        <w:spacing w:after="120"/>
        <w:rPr>
          <w:sz w:val="16"/>
          <w:szCs w:val="16"/>
        </w:rPr>
      </w:pPr>
    </w:p>
    <w:p w14:paraId="135F9947" w14:textId="524AAD13" w:rsidR="00B707B9" w:rsidRDefault="00B707B9">
      <w:pPr>
        <w:jc w:val="left"/>
        <w:rPr>
          <w:b/>
          <w:bCs/>
          <w:color w:val="FF0000"/>
          <w:sz w:val="16"/>
          <w:szCs w:val="16"/>
        </w:rPr>
      </w:pPr>
    </w:p>
    <w:sectPr w:rsidR="00B707B9" w:rsidSect="00686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134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6DB" w14:textId="77777777" w:rsidR="00DC676D" w:rsidRDefault="00DC676D" w:rsidP="0000741D">
      <w:r>
        <w:separator/>
      </w:r>
    </w:p>
  </w:endnote>
  <w:endnote w:type="continuationSeparator" w:id="0">
    <w:p w14:paraId="508C0FDF" w14:textId="77777777" w:rsidR="00DC676D" w:rsidRDefault="00DC676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5866" w14:textId="77777777" w:rsidR="00097609" w:rsidRDefault="000976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156"/>
      <w:gridCol w:w="2095"/>
      <w:gridCol w:w="1900"/>
    </w:tblGrid>
    <w:tr w:rsidR="008A2F0B" w:rsidRPr="005B7E9D" w14:paraId="35591FE6" w14:textId="77777777" w:rsidTr="008A2F0B">
      <w:tc>
        <w:tcPr>
          <w:tcW w:w="6156" w:type="dxa"/>
          <w:vAlign w:val="center"/>
        </w:tcPr>
        <w:p w14:paraId="466D3FBD" w14:textId="6291FA39" w:rsidR="00A7709E" w:rsidRPr="005B7E9D" w:rsidRDefault="00A7709E" w:rsidP="00FF671A">
          <w:pPr>
            <w:rPr>
              <w:b/>
              <w:sz w:val="16"/>
              <w:szCs w:val="16"/>
            </w:rPr>
          </w:pPr>
        </w:p>
      </w:tc>
      <w:tc>
        <w:tcPr>
          <w:tcW w:w="2095" w:type="dxa"/>
          <w:vAlign w:val="center"/>
        </w:tcPr>
        <w:p w14:paraId="68331C29" w14:textId="231A4C81" w:rsidR="00A7709E" w:rsidRPr="00846FBF" w:rsidRDefault="00A7709E" w:rsidP="00FF671A">
          <w:pPr>
            <w:ind w:left="601"/>
            <w:jc w:val="center"/>
            <w:rPr>
              <w:i/>
              <w:sz w:val="14"/>
              <w:szCs w:val="14"/>
            </w:rPr>
          </w:pPr>
        </w:p>
      </w:tc>
      <w:tc>
        <w:tcPr>
          <w:tcW w:w="1900" w:type="dxa"/>
          <w:vAlign w:val="center"/>
        </w:tcPr>
        <w:p w14:paraId="0BCC3D52" w14:textId="65158FED" w:rsidR="00A7709E" w:rsidRDefault="00A7709E" w:rsidP="00FF671A">
          <w:pPr>
            <w:ind w:left="601"/>
            <w:jc w:val="right"/>
            <w:rPr>
              <w:rStyle w:val="nfasis"/>
              <w:b/>
              <w:color w:val="0033CC"/>
              <w:sz w:val="16"/>
            </w:rPr>
          </w:pPr>
        </w:p>
      </w:tc>
    </w:tr>
  </w:tbl>
  <w:p w14:paraId="4A1EC5B8" w14:textId="353F749D" w:rsidR="00097609" w:rsidRDefault="00097609" w:rsidP="00097609">
    <w:pPr>
      <w:pStyle w:val="Piedepgina"/>
      <w:ind w:right="-852"/>
    </w:pPr>
    <w:r>
      <w:rPr>
        <w:noProof/>
      </w:rPr>
      <w:drawing>
        <wp:inline distT="0" distB="0" distL="0" distR="0" wp14:anchorId="3F031818" wp14:editId="628ED28B">
          <wp:extent cx="1914525" cy="414655"/>
          <wp:effectExtent l="0" t="0" r="9525" b="4445"/>
          <wp:docPr id="914763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9E08BB" wp14:editId="0B10D5DD">
          <wp:extent cx="2700655" cy="487680"/>
          <wp:effectExtent l="0" t="0" r="4445" b="7620"/>
          <wp:docPr id="737602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D7C1E2" wp14:editId="43BD7988">
          <wp:extent cx="871855" cy="341630"/>
          <wp:effectExtent l="0" t="0" r="4445" b="1270"/>
          <wp:docPr id="72066355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fasis"/>
        <w:sz w:val="14"/>
        <w:szCs w:val="14"/>
      </w:rPr>
      <w:tab/>
      <w:t xml:space="preserve"> </w:t>
    </w:r>
    <w:r w:rsidRPr="00846FBF">
      <w:rPr>
        <w:rStyle w:val="nfasis"/>
        <w:sz w:val="14"/>
        <w:szCs w:val="14"/>
      </w:rPr>
      <w:t xml:space="preserve">Página </w:t>
    </w:r>
    <w:r w:rsidRPr="00846FBF">
      <w:rPr>
        <w:rStyle w:val="nfasis"/>
        <w:sz w:val="14"/>
        <w:szCs w:val="14"/>
      </w:rPr>
      <w:fldChar w:fldCharType="begin"/>
    </w:r>
    <w:r w:rsidRPr="00846FBF">
      <w:rPr>
        <w:rStyle w:val="nfasis"/>
        <w:sz w:val="14"/>
        <w:szCs w:val="14"/>
      </w:rPr>
      <w:instrText xml:space="preserve"> PAGE </w:instrText>
    </w:r>
    <w:r w:rsidRPr="00846FBF">
      <w:rPr>
        <w:rStyle w:val="nfasis"/>
        <w:sz w:val="14"/>
        <w:szCs w:val="14"/>
      </w:rPr>
      <w:fldChar w:fldCharType="separate"/>
    </w:r>
    <w:r>
      <w:rPr>
        <w:rStyle w:val="nfasis"/>
        <w:sz w:val="14"/>
        <w:szCs w:val="14"/>
      </w:rPr>
      <w:t>1</w:t>
    </w:r>
    <w:r w:rsidRPr="00846FBF">
      <w:rPr>
        <w:rStyle w:val="nfasis"/>
        <w:sz w:val="14"/>
        <w:szCs w:val="14"/>
      </w:rPr>
      <w:fldChar w:fldCharType="end"/>
    </w:r>
    <w:r w:rsidRPr="00846FBF">
      <w:rPr>
        <w:rStyle w:val="nfasis"/>
        <w:sz w:val="14"/>
        <w:szCs w:val="14"/>
      </w:rPr>
      <w:t xml:space="preserve"> de </w:t>
    </w:r>
    <w:r w:rsidRPr="00846FBF">
      <w:rPr>
        <w:rStyle w:val="nfasis"/>
        <w:sz w:val="14"/>
        <w:szCs w:val="14"/>
      </w:rPr>
      <w:fldChar w:fldCharType="begin"/>
    </w:r>
    <w:r w:rsidRPr="00846FBF">
      <w:rPr>
        <w:rStyle w:val="nfasis"/>
        <w:sz w:val="14"/>
        <w:szCs w:val="14"/>
      </w:rPr>
      <w:instrText xml:space="preserve"> NUMPAGES  </w:instrText>
    </w:r>
    <w:r w:rsidRPr="00846FBF">
      <w:rPr>
        <w:rStyle w:val="nfasis"/>
        <w:sz w:val="14"/>
        <w:szCs w:val="14"/>
      </w:rPr>
      <w:fldChar w:fldCharType="separate"/>
    </w:r>
    <w:r>
      <w:rPr>
        <w:rStyle w:val="nfasis"/>
        <w:sz w:val="14"/>
        <w:szCs w:val="14"/>
      </w:rPr>
      <w:t>3</w:t>
    </w:r>
    <w:r w:rsidRPr="00846FBF">
      <w:rPr>
        <w:rStyle w:val="nfasis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4E7A" w14:textId="77777777" w:rsidR="00097609" w:rsidRDefault="000976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43D7" w14:textId="77777777" w:rsidR="00DC676D" w:rsidRDefault="00DC676D" w:rsidP="0000741D">
      <w:r>
        <w:separator/>
      </w:r>
    </w:p>
  </w:footnote>
  <w:footnote w:type="continuationSeparator" w:id="0">
    <w:p w14:paraId="34727D24" w14:textId="77777777" w:rsidR="00DC676D" w:rsidRDefault="00DC676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929F" w14:textId="77777777" w:rsidR="00097609" w:rsidRDefault="000976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70"/>
      <w:gridCol w:w="4677"/>
    </w:tblGrid>
    <w:tr w:rsidR="009C7263" w:rsidRPr="009D6691" w14:paraId="2464F7C0" w14:textId="77777777" w:rsidTr="009100FA">
      <w:tc>
        <w:tcPr>
          <w:tcW w:w="5070" w:type="dxa"/>
          <w:vAlign w:val="center"/>
        </w:tcPr>
        <w:p w14:paraId="71D0CF67" w14:textId="77777777" w:rsidR="004406DD" w:rsidRPr="009D6691" w:rsidRDefault="004406DD" w:rsidP="009100FA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4677" w:type="dxa"/>
          <w:vAlign w:val="center"/>
        </w:tcPr>
        <w:p w14:paraId="7F01F150" w14:textId="77777777" w:rsidR="009C7263" w:rsidRDefault="009C7263" w:rsidP="009C7263">
          <w:pPr>
            <w:pStyle w:val="NormalWeb"/>
            <w:jc w:val="right"/>
          </w:pPr>
          <w:r>
            <w:rPr>
              <w:noProof/>
            </w:rPr>
            <w:drawing>
              <wp:inline distT="0" distB="0" distL="0" distR="0" wp14:anchorId="089391C3" wp14:editId="249970AC">
                <wp:extent cx="1751724" cy="955199"/>
                <wp:effectExtent l="0" t="0" r="127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972" cy="972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B1A71D" w14:textId="244B7CDD" w:rsidR="004406DD" w:rsidRPr="009D6691" w:rsidRDefault="004406DD" w:rsidP="009100FA"/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0AB" w14:textId="77777777" w:rsidR="00097609" w:rsidRDefault="000976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4E9"/>
    <w:multiLevelType w:val="hybridMultilevel"/>
    <w:tmpl w:val="D910C2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24953"/>
    <w:multiLevelType w:val="multilevel"/>
    <w:tmpl w:val="88746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7A1C60"/>
    <w:multiLevelType w:val="multilevel"/>
    <w:tmpl w:val="3012A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877E4"/>
    <w:multiLevelType w:val="multilevel"/>
    <w:tmpl w:val="B37ADD04"/>
    <w:lvl w:ilvl="0">
      <w:start w:val="1"/>
      <w:numFmt w:val="lowerRoman"/>
      <w:lvlText w:val="%1)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554E6C15"/>
    <w:multiLevelType w:val="multilevel"/>
    <w:tmpl w:val="88746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9674A"/>
    <w:multiLevelType w:val="multilevel"/>
    <w:tmpl w:val="9ED8495C"/>
    <w:lvl w:ilvl="0">
      <w:start w:val="1"/>
      <w:numFmt w:val="lowerRoman"/>
      <w:lvlText w:val="%1)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A11B5"/>
    <w:multiLevelType w:val="hybridMultilevel"/>
    <w:tmpl w:val="16CE2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6E1453F2"/>
    <w:multiLevelType w:val="multilevel"/>
    <w:tmpl w:val="88746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1D3091"/>
    <w:multiLevelType w:val="hybridMultilevel"/>
    <w:tmpl w:val="CD62A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934FC"/>
    <w:multiLevelType w:val="multilevel"/>
    <w:tmpl w:val="1242C48A"/>
    <w:lvl w:ilvl="0">
      <w:start w:val="1"/>
      <w:numFmt w:val="lowerRoman"/>
      <w:lvlText w:val="%1)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360B6"/>
    <w:multiLevelType w:val="hybridMultilevel"/>
    <w:tmpl w:val="6DC45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262B8DE">
      <w:start w:val="1"/>
      <w:numFmt w:val="lowerRoman"/>
      <w:lvlText w:val="%2)"/>
      <w:lvlJc w:val="left"/>
      <w:pPr>
        <w:ind w:left="1800" w:hanging="72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03923"/>
    <w:multiLevelType w:val="hybridMultilevel"/>
    <w:tmpl w:val="8A0A2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48520">
    <w:abstractNumId w:val="14"/>
  </w:num>
  <w:num w:numId="2" w16cid:durableId="1919555335">
    <w:abstractNumId w:val="3"/>
  </w:num>
  <w:num w:numId="3" w16cid:durableId="1187016536">
    <w:abstractNumId w:val="1"/>
  </w:num>
  <w:num w:numId="4" w16cid:durableId="381909218">
    <w:abstractNumId w:val="2"/>
  </w:num>
  <w:num w:numId="5" w16cid:durableId="1395078616">
    <w:abstractNumId w:val="10"/>
  </w:num>
  <w:num w:numId="6" w16cid:durableId="1898710246">
    <w:abstractNumId w:val="18"/>
  </w:num>
  <w:num w:numId="7" w16cid:durableId="473260382">
    <w:abstractNumId w:val="9"/>
  </w:num>
  <w:num w:numId="8" w16cid:durableId="690373362">
    <w:abstractNumId w:val="4"/>
  </w:num>
  <w:num w:numId="9" w16cid:durableId="643320221">
    <w:abstractNumId w:val="12"/>
  </w:num>
  <w:num w:numId="10" w16cid:durableId="926888438">
    <w:abstractNumId w:val="8"/>
  </w:num>
  <w:num w:numId="11" w16cid:durableId="669330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048464">
    <w:abstractNumId w:val="13"/>
  </w:num>
  <w:num w:numId="13" w16cid:durableId="1505364310">
    <w:abstractNumId w:val="0"/>
  </w:num>
  <w:num w:numId="14" w16cid:durableId="1380863244">
    <w:abstractNumId w:val="16"/>
  </w:num>
  <w:num w:numId="15" w16cid:durableId="823159841">
    <w:abstractNumId w:val="20"/>
  </w:num>
  <w:num w:numId="16" w16cid:durableId="724330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791547">
    <w:abstractNumId w:val="5"/>
  </w:num>
  <w:num w:numId="18" w16cid:durableId="1527475467">
    <w:abstractNumId w:val="19"/>
  </w:num>
  <w:num w:numId="19" w16cid:durableId="1677461891">
    <w:abstractNumId w:val="17"/>
  </w:num>
  <w:num w:numId="20" w16cid:durableId="645012907">
    <w:abstractNumId w:val="7"/>
  </w:num>
  <w:num w:numId="21" w16cid:durableId="1500654349">
    <w:abstractNumId w:val="11"/>
  </w:num>
  <w:num w:numId="22" w16cid:durableId="1046222671">
    <w:abstractNumId w:val="15"/>
  </w:num>
  <w:num w:numId="23" w16cid:durableId="1506162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5368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97609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3199"/>
    <w:rsid w:val="00194AB3"/>
    <w:rsid w:val="001950ED"/>
    <w:rsid w:val="001A262F"/>
    <w:rsid w:val="001A6D14"/>
    <w:rsid w:val="001B0052"/>
    <w:rsid w:val="001B28C1"/>
    <w:rsid w:val="001B4409"/>
    <w:rsid w:val="001C5F00"/>
    <w:rsid w:val="001C69B6"/>
    <w:rsid w:val="001D57F4"/>
    <w:rsid w:val="0020280D"/>
    <w:rsid w:val="002073FB"/>
    <w:rsid w:val="00215D83"/>
    <w:rsid w:val="002403A2"/>
    <w:rsid w:val="00254416"/>
    <w:rsid w:val="00261397"/>
    <w:rsid w:val="00273974"/>
    <w:rsid w:val="00281DAB"/>
    <w:rsid w:val="0028453D"/>
    <w:rsid w:val="002948B0"/>
    <w:rsid w:val="002A138A"/>
    <w:rsid w:val="002A49B2"/>
    <w:rsid w:val="002A5353"/>
    <w:rsid w:val="002B5275"/>
    <w:rsid w:val="002C5628"/>
    <w:rsid w:val="002C7AD8"/>
    <w:rsid w:val="002D6B56"/>
    <w:rsid w:val="002E5018"/>
    <w:rsid w:val="002E6412"/>
    <w:rsid w:val="002E732F"/>
    <w:rsid w:val="002F16AC"/>
    <w:rsid w:val="002F25F7"/>
    <w:rsid w:val="002F7624"/>
    <w:rsid w:val="00300DA0"/>
    <w:rsid w:val="00305A39"/>
    <w:rsid w:val="00305CD5"/>
    <w:rsid w:val="00312AA7"/>
    <w:rsid w:val="003273C2"/>
    <w:rsid w:val="00350519"/>
    <w:rsid w:val="00357642"/>
    <w:rsid w:val="003751D8"/>
    <w:rsid w:val="00377D65"/>
    <w:rsid w:val="003834AA"/>
    <w:rsid w:val="00387488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6339A"/>
    <w:rsid w:val="0047518C"/>
    <w:rsid w:val="00480BDB"/>
    <w:rsid w:val="00490CAB"/>
    <w:rsid w:val="00491E64"/>
    <w:rsid w:val="004976C0"/>
    <w:rsid w:val="004A0544"/>
    <w:rsid w:val="004A5D74"/>
    <w:rsid w:val="004B600E"/>
    <w:rsid w:val="004C0CE0"/>
    <w:rsid w:val="004D6A29"/>
    <w:rsid w:val="004E5F2D"/>
    <w:rsid w:val="004F7866"/>
    <w:rsid w:val="00505612"/>
    <w:rsid w:val="00512382"/>
    <w:rsid w:val="005223CE"/>
    <w:rsid w:val="0054073A"/>
    <w:rsid w:val="00545491"/>
    <w:rsid w:val="00556673"/>
    <w:rsid w:val="00563868"/>
    <w:rsid w:val="00574EDA"/>
    <w:rsid w:val="00575837"/>
    <w:rsid w:val="00575FF7"/>
    <w:rsid w:val="00576D8C"/>
    <w:rsid w:val="00580645"/>
    <w:rsid w:val="0058073A"/>
    <w:rsid w:val="0058332A"/>
    <w:rsid w:val="005910A2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5F7CE3"/>
    <w:rsid w:val="00606801"/>
    <w:rsid w:val="00617FE6"/>
    <w:rsid w:val="006338A5"/>
    <w:rsid w:val="00645AF5"/>
    <w:rsid w:val="00670B7B"/>
    <w:rsid w:val="00686113"/>
    <w:rsid w:val="006A003B"/>
    <w:rsid w:val="006A5884"/>
    <w:rsid w:val="006A6329"/>
    <w:rsid w:val="006C3318"/>
    <w:rsid w:val="006C6A36"/>
    <w:rsid w:val="006D2FB7"/>
    <w:rsid w:val="006D5D0B"/>
    <w:rsid w:val="006E75BA"/>
    <w:rsid w:val="00705618"/>
    <w:rsid w:val="00723ADF"/>
    <w:rsid w:val="0073010A"/>
    <w:rsid w:val="00743D92"/>
    <w:rsid w:val="0076084C"/>
    <w:rsid w:val="007672D6"/>
    <w:rsid w:val="007A5B08"/>
    <w:rsid w:val="007B599E"/>
    <w:rsid w:val="007C0656"/>
    <w:rsid w:val="007D26AD"/>
    <w:rsid w:val="007D43B8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48C4"/>
    <w:rsid w:val="008452D6"/>
    <w:rsid w:val="008520B7"/>
    <w:rsid w:val="00860D12"/>
    <w:rsid w:val="00866733"/>
    <w:rsid w:val="008739B9"/>
    <w:rsid w:val="0088067A"/>
    <w:rsid w:val="008827A7"/>
    <w:rsid w:val="008A0E05"/>
    <w:rsid w:val="008A2F0B"/>
    <w:rsid w:val="008B3687"/>
    <w:rsid w:val="008C3804"/>
    <w:rsid w:val="008C450A"/>
    <w:rsid w:val="008C4CAC"/>
    <w:rsid w:val="008E4451"/>
    <w:rsid w:val="008F3FF0"/>
    <w:rsid w:val="009100FA"/>
    <w:rsid w:val="00923301"/>
    <w:rsid w:val="00927818"/>
    <w:rsid w:val="009355B8"/>
    <w:rsid w:val="00945D50"/>
    <w:rsid w:val="0096200F"/>
    <w:rsid w:val="00975F97"/>
    <w:rsid w:val="00977552"/>
    <w:rsid w:val="00980AF0"/>
    <w:rsid w:val="00982ECE"/>
    <w:rsid w:val="00987D49"/>
    <w:rsid w:val="00992A41"/>
    <w:rsid w:val="009935D5"/>
    <w:rsid w:val="009A2060"/>
    <w:rsid w:val="009B1FD7"/>
    <w:rsid w:val="009C3447"/>
    <w:rsid w:val="009C3FA8"/>
    <w:rsid w:val="009C7263"/>
    <w:rsid w:val="009D11CB"/>
    <w:rsid w:val="009D60E0"/>
    <w:rsid w:val="009E7C1C"/>
    <w:rsid w:val="009E7E0B"/>
    <w:rsid w:val="009F2924"/>
    <w:rsid w:val="00A063C9"/>
    <w:rsid w:val="00A1535D"/>
    <w:rsid w:val="00A20584"/>
    <w:rsid w:val="00A22B71"/>
    <w:rsid w:val="00A2552D"/>
    <w:rsid w:val="00A33AA9"/>
    <w:rsid w:val="00A367F6"/>
    <w:rsid w:val="00A52930"/>
    <w:rsid w:val="00A5631A"/>
    <w:rsid w:val="00A66A2E"/>
    <w:rsid w:val="00A70915"/>
    <w:rsid w:val="00A715F2"/>
    <w:rsid w:val="00A73848"/>
    <w:rsid w:val="00A764E6"/>
    <w:rsid w:val="00A7709E"/>
    <w:rsid w:val="00A77DC0"/>
    <w:rsid w:val="00AB2741"/>
    <w:rsid w:val="00AB3C18"/>
    <w:rsid w:val="00AC35AE"/>
    <w:rsid w:val="00AD1B3B"/>
    <w:rsid w:val="00AD3184"/>
    <w:rsid w:val="00AE5581"/>
    <w:rsid w:val="00B06305"/>
    <w:rsid w:val="00B16617"/>
    <w:rsid w:val="00B26C05"/>
    <w:rsid w:val="00B33E29"/>
    <w:rsid w:val="00B34E9A"/>
    <w:rsid w:val="00B419AD"/>
    <w:rsid w:val="00B42A8D"/>
    <w:rsid w:val="00B47B2C"/>
    <w:rsid w:val="00B51562"/>
    <w:rsid w:val="00B5576A"/>
    <w:rsid w:val="00B64AF2"/>
    <w:rsid w:val="00B707B9"/>
    <w:rsid w:val="00B73336"/>
    <w:rsid w:val="00B7750D"/>
    <w:rsid w:val="00B81962"/>
    <w:rsid w:val="00B81BDC"/>
    <w:rsid w:val="00B83B5A"/>
    <w:rsid w:val="00B9161C"/>
    <w:rsid w:val="00B96B50"/>
    <w:rsid w:val="00BB2FFC"/>
    <w:rsid w:val="00BC27DA"/>
    <w:rsid w:val="00BD7FCE"/>
    <w:rsid w:val="00BE6862"/>
    <w:rsid w:val="00BF03FB"/>
    <w:rsid w:val="00BF3DAD"/>
    <w:rsid w:val="00C05FDF"/>
    <w:rsid w:val="00C1441C"/>
    <w:rsid w:val="00C21921"/>
    <w:rsid w:val="00C25185"/>
    <w:rsid w:val="00C3113B"/>
    <w:rsid w:val="00C3542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453C1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2DF0"/>
    <w:rsid w:val="00F71527"/>
    <w:rsid w:val="00F72648"/>
    <w:rsid w:val="00F77FCB"/>
    <w:rsid w:val="00F83371"/>
    <w:rsid w:val="00F86FA9"/>
    <w:rsid w:val="00FA0224"/>
    <w:rsid w:val="00FA2FE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987D49"/>
    <w:pPr>
      <w:keepNext/>
      <w:spacing w:after="120"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D49"/>
    <w:rPr>
      <w:rFonts w:ascii="Verdana" w:eastAsia="Times New Roman" w:hAnsi="Verdana" w:cs="Arial"/>
      <w:b/>
      <w:color w:val="0000FF"/>
      <w:kern w:val="32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3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uiPriority w:val="99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f4dc4755-9130-41a7-96dd-7ac6ff55d925">Economía Circular</PROGRAMA>
    <MODELO xmlns="f4dc4755-9130-41a7-96dd-7ac6ff55d925">FORMULARIO  SOLICITUD</MODELO>
    <N_x00ba__x0020_de_x0020_orden xmlns="f4dc4755-9130-41a7-96dd-7ac6ff55d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DC6B-07F0-4990-99E4-7E919E91237B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4dc4755-9130-41a7-96dd-7ac6ff55d925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68B8AB-BBC2-4EDD-8ED4-5CC24160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7084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2023. CIR. Memoria</vt:lpstr>
    </vt:vector>
  </TitlesOfParts>
  <Company>IDEPA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CIR. Memoria</dc:title>
  <dc:subject/>
  <dc:creator>Mauricio del Cueto</dc:creator>
  <cp:keywords/>
  <dc:description/>
  <cp:lastModifiedBy>David Díaz Jiménez</cp:lastModifiedBy>
  <cp:revision>2</cp:revision>
  <cp:lastPrinted>2024-04-05T08:19:00Z</cp:lastPrinted>
  <dcterms:created xsi:type="dcterms:W3CDTF">2024-06-28T13:01:00Z</dcterms:created>
  <dcterms:modified xsi:type="dcterms:W3CDTF">2024-06-28T13:01:00Z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