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35C92" w14:textId="2DD5D866" w:rsidR="003328CE" w:rsidRPr="00C31661" w:rsidRDefault="003328CE" w:rsidP="00C31661">
      <w:pPr>
        <w:spacing w:before="100" w:beforeAutospacing="1" w:after="100" w:afterAutospacing="1" w:line="240" w:lineRule="auto"/>
        <w:jc w:val="center"/>
        <w:rPr>
          <w:rFonts w:ascii="Verdana" w:hAnsi="Verdana" w:cs="Arial"/>
          <w:b/>
          <w:sz w:val="18"/>
          <w:szCs w:val="18"/>
          <w:lang w:val="en-US"/>
        </w:rPr>
      </w:pPr>
      <w:r w:rsidRPr="00C31661">
        <w:rPr>
          <w:rFonts w:ascii="Verdana" w:hAnsi="Verdana" w:cs="Arial"/>
          <w:b/>
          <w:sz w:val="18"/>
          <w:szCs w:val="18"/>
          <w:lang w:val="en-US"/>
        </w:rPr>
        <w:t>BASES PRIMAS PROOF-OF-CONCEPT</w:t>
      </w:r>
    </w:p>
    <w:p w14:paraId="3EF31A71" w14:textId="77777777" w:rsidR="003328CE" w:rsidRPr="00C31661" w:rsidRDefault="00E23608" w:rsidP="003328CE">
      <w:pPr>
        <w:spacing w:before="100" w:beforeAutospacing="1" w:after="100" w:afterAutospacing="1" w:line="240" w:lineRule="auto"/>
        <w:jc w:val="center"/>
        <w:rPr>
          <w:rFonts w:ascii="Verdana" w:hAnsi="Verdana" w:cs="Arial"/>
          <w:b/>
          <w:sz w:val="18"/>
          <w:szCs w:val="18"/>
        </w:rPr>
      </w:pPr>
      <w:r w:rsidRPr="00C31661">
        <w:rPr>
          <w:rFonts w:ascii="Verdana" w:hAnsi="Verdana" w:cs="Arial"/>
          <w:b/>
          <w:sz w:val="18"/>
          <w:szCs w:val="18"/>
        </w:rPr>
        <w:t>GONVARRI MS R&amp;D</w:t>
      </w:r>
      <w:r w:rsidR="00933537" w:rsidRPr="00C31661">
        <w:rPr>
          <w:rFonts w:ascii="Verdana" w:hAnsi="Verdana" w:cs="Arial"/>
          <w:b/>
          <w:sz w:val="18"/>
          <w:szCs w:val="18"/>
        </w:rPr>
        <w:t xml:space="preserve"> </w:t>
      </w:r>
      <w:r w:rsidR="005F383E" w:rsidRPr="00C31661">
        <w:rPr>
          <w:rFonts w:ascii="Verdana" w:hAnsi="Verdana" w:cs="Arial"/>
          <w:b/>
          <w:sz w:val="18"/>
          <w:szCs w:val="18"/>
        </w:rPr>
        <w:t>20</w:t>
      </w:r>
      <w:r w:rsidR="006E3FEA" w:rsidRPr="00C31661">
        <w:rPr>
          <w:rFonts w:ascii="Verdana" w:hAnsi="Verdana" w:cs="Arial"/>
          <w:b/>
          <w:sz w:val="18"/>
          <w:szCs w:val="18"/>
        </w:rPr>
        <w:t>2</w:t>
      </w:r>
      <w:r w:rsidR="00B215D2" w:rsidRPr="00C31661">
        <w:rPr>
          <w:rFonts w:ascii="Verdana" w:hAnsi="Verdana" w:cs="Arial"/>
          <w:b/>
          <w:sz w:val="18"/>
          <w:szCs w:val="18"/>
        </w:rPr>
        <w:t>2</w:t>
      </w:r>
    </w:p>
    <w:p w14:paraId="41FBE641" w14:textId="77777777" w:rsidR="0076484B" w:rsidRPr="00C31661" w:rsidRDefault="0076484B" w:rsidP="003328CE">
      <w:pPr>
        <w:spacing w:before="100" w:beforeAutospacing="1" w:after="100" w:afterAutospacing="1" w:line="240" w:lineRule="auto"/>
        <w:jc w:val="both"/>
        <w:rPr>
          <w:rFonts w:ascii="Verdana" w:hAnsi="Verdana" w:cs="Arial"/>
          <w:b/>
          <w:sz w:val="18"/>
          <w:szCs w:val="18"/>
        </w:rPr>
      </w:pPr>
    </w:p>
    <w:p w14:paraId="2BA886AF" w14:textId="77777777" w:rsidR="003328CE" w:rsidRPr="007028E1" w:rsidRDefault="003328CE" w:rsidP="003328CE">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b/>
          <w:sz w:val="18"/>
          <w:szCs w:val="18"/>
          <w:lang w:val="es-ES"/>
        </w:rPr>
        <w:t>Base 1.- Objeto</w:t>
      </w:r>
    </w:p>
    <w:p w14:paraId="7B43C455" w14:textId="3754BACB" w:rsidR="003328CE" w:rsidRPr="00C31661" w:rsidRDefault="003328CE" w:rsidP="003328CE">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 xml:space="preserve">El objeto de estas bases es establecer las condiciones de participación en la </w:t>
      </w:r>
      <w:r w:rsidRPr="007028E1">
        <w:rPr>
          <w:rFonts w:ascii="Verdana" w:hAnsi="Verdana" w:cs="Arial"/>
          <w:sz w:val="18"/>
          <w:szCs w:val="18"/>
          <w:lang w:val="es-ES"/>
        </w:rPr>
        <w:t>Iniciativa público-privada Primas Proof-of-Concept Asturias S3</w:t>
      </w:r>
      <w:r w:rsidRPr="00C31661">
        <w:rPr>
          <w:rFonts w:ascii="Verdana" w:hAnsi="Verdana" w:cs="Arial"/>
          <w:sz w:val="18"/>
          <w:szCs w:val="18"/>
          <w:lang w:val="es-ES"/>
        </w:rPr>
        <w:t xml:space="preserve">, promovida por el IDEPA, la empresa </w:t>
      </w:r>
      <w:r w:rsidR="00E23608" w:rsidRPr="007028E1">
        <w:rPr>
          <w:rFonts w:ascii="Verdana" w:hAnsi="Verdana" w:cs="Arial"/>
          <w:sz w:val="18"/>
          <w:szCs w:val="18"/>
          <w:lang w:val="es-ES"/>
        </w:rPr>
        <w:t>GMS R&amp;D</w:t>
      </w:r>
      <w:r w:rsidR="00933537" w:rsidRPr="007028E1">
        <w:rPr>
          <w:rFonts w:ascii="Verdana" w:hAnsi="Verdana" w:cs="Arial"/>
          <w:sz w:val="18"/>
          <w:szCs w:val="18"/>
          <w:lang w:val="es-ES"/>
        </w:rPr>
        <w:t xml:space="preserve"> </w:t>
      </w:r>
      <w:r w:rsidRPr="00C31661">
        <w:rPr>
          <w:rFonts w:ascii="Verdana" w:hAnsi="Verdana" w:cs="Arial"/>
          <w:sz w:val="18"/>
          <w:szCs w:val="18"/>
          <w:lang w:val="es-ES"/>
        </w:rPr>
        <w:t>y la Universidad de Oviedo.</w:t>
      </w:r>
    </w:p>
    <w:p w14:paraId="71CFEC22" w14:textId="77777777" w:rsidR="003328CE" w:rsidRPr="00C31661" w:rsidRDefault="003328CE" w:rsidP="003328CE">
      <w:pPr>
        <w:spacing w:before="100" w:beforeAutospacing="1" w:after="100" w:afterAutospacing="1" w:line="240" w:lineRule="auto"/>
        <w:jc w:val="both"/>
        <w:rPr>
          <w:rFonts w:ascii="Verdana" w:hAnsi="Verdana" w:cs="Arial"/>
          <w:b/>
          <w:sz w:val="18"/>
          <w:szCs w:val="18"/>
          <w:lang w:val="es-ES"/>
        </w:rPr>
      </w:pPr>
      <w:r w:rsidRPr="00C31661">
        <w:rPr>
          <w:rFonts w:ascii="Verdana" w:hAnsi="Verdana" w:cs="Arial"/>
          <w:b/>
          <w:sz w:val="18"/>
          <w:szCs w:val="18"/>
          <w:lang w:val="es-ES"/>
        </w:rPr>
        <w:t>Base 2.- Candidaturas</w:t>
      </w:r>
    </w:p>
    <w:p w14:paraId="50A2CCE9" w14:textId="0D718490" w:rsidR="003328CE" w:rsidRPr="00C31661" w:rsidRDefault="003328CE" w:rsidP="003328CE">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 xml:space="preserve">Las candidaturas a estas primas han de referirse a resultados de investigación obtenidos </w:t>
      </w:r>
      <w:r w:rsidR="001120CA" w:rsidRPr="00C31661">
        <w:rPr>
          <w:rFonts w:ascii="Verdana" w:hAnsi="Verdana" w:cs="Arial"/>
          <w:sz w:val="18"/>
          <w:szCs w:val="18"/>
          <w:lang w:val="es-ES"/>
        </w:rPr>
        <w:t xml:space="preserve">por investigadores de la Universidad de Oviedo </w:t>
      </w:r>
      <w:r w:rsidRPr="00C31661">
        <w:rPr>
          <w:rFonts w:ascii="Verdana" w:hAnsi="Verdana" w:cs="Arial"/>
          <w:sz w:val="18"/>
          <w:szCs w:val="18"/>
          <w:lang w:val="es-ES"/>
        </w:rPr>
        <w:t xml:space="preserve">para los que se propondrá la realización de una prueba de concepto o </w:t>
      </w:r>
      <w:r w:rsidRPr="00C31661">
        <w:rPr>
          <w:rFonts w:ascii="Verdana" w:hAnsi="Verdana" w:cs="Arial"/>
          <w:i/>
          <w:sz w:val="18"/>
          <w:szCs w:val="18"/>
          <w:lang w:val="es-ES"/>
        </w:rPr>
        <w:t>proof of concept</w:t>
      </w:r>
      <w:r w:rsidRPr="00C31661">
        <w:rPr>
          <w:rFonts w:ascii="Verdana" w:hAnsi="Verdana" w:cs="Arial"/>
          <w:sz w:val="18"/>
          <w:szCs w:val="18"/>
          <w:lang w:val="es-ES"/>
        </w:rPr>
        <w:t xml:space="preserve"> que permita comprobar el potencial innovador de las ideas generadas en cuanto a aplicaciones de interés para la industria regional.</w:t>
      </w:r>
    </w:p>
    <w:p w14:paraId="109BEA87" w14:textId="77777777" w:rsidR="003328CE" w:rsidRPr="00C31661" w:rsidRDefault="003328CE" w:rsidP="003328CE">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 xml:space="preserve">Tendrán la condición de candidaturas </w:t>
      </w:r>
      <w:r w:rsidR="00E21403" w:rsidRPr="00C31661">
        <w:rPr>
          <w:rFonts w:ascii="Verdana" w:hAnsi="Verdana" w:cs="Arial"/>
          <w:sz w:val="18"/>
          <w:szCs w:val="18"/>
          <w:lang w:val="es-ES"/>
        </w:rPr>
        <w:t>aquellas</w:t>
      </w:r>
      <w:r w:rsidRPr="00C31661">
        <w:rPr>
          <w:rFonts w:ascii="Verdana" w:hAnsi="Verdana" w:cs="Arial"/>
          <w:sz w:val="18"/>
          <w:szCs w:val="18"/>
          <w:lang w:val="es-ES"/>
        </w:rPr>
        <w:t xml:space="preserve"> propuestas por personal docente e investigador de la Universidad de Oviedo, avaladas por todos los miembros del equipo de investigación participantes en la generación de los resultados, que cumplan además con los requisitos y temáticas de las bases 3 y 4.</w:t>
      </w:r>
    </w:p>
    <w:p w14:paraId="4880F564" w14:textId="77777777" w:rsidR="003328CE" w:rsidRPr="00C31661" w:rsidRDefault="003328CE" w:rsidP="003328CE">
      <w:pPr>
        <w:spacing w:before="100" w:beforeAutospacing="1" w:after="100" w:afterAutospacing="1" w:line="240" w:lineRule="auto"/>
        <w:jc w:val="both"/>
        <w:rPr>
          <w:rFonts w:ascii="Verdana" w:hAnsi="Verdana" w:cs="Arial"/>
          <w:b/>
          <w:sz w:val="18"/>
          <w:szCs w:val="18"/>
          <w:lang w:val="es-ES"/>
        </w:rPr>
      </w:pPr>
      <w:r w:rsidRPr="00C31661">
        <w:rPr>
          <w:rFonts w:ascii="Verdana" w:hAnsi="Verdana" w:cs="Arial"/>
          <w:b/>
          <w:sz w:val="18"/>
          <w:szCs w:val="18"/>
          <w:lang w:val="es-ES"/>
        </w:rPr>
        <w:t>Base 3.- Requisitos de los resultados previos de investigación</w:t>
      </w:r>
    </w:p>
    <w:p w14:paraId="1652C796" w14:textId="64F2AB43" w:rsidR="003328CE" w:rsidRPr="00C31661" w:rsidRDefault="003328CE" w:rsidP="00E83FD7">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Los resultados de investigación objeto de la candidatura procederán de proyectos o líneas de investigación en las que el proponente hubiera participado como investigador y habrán sido obtenidos con anterioridad a la fecha de presentación de la candidatura. La titularidad de los</w:t>
      </w:r>
      <w:r w:rsidR="00B00834" w:rsidRPr="00C31661">
        <w:rPr>
          <w:rFonts w:ascii="Verdana" w:hAnsi="Verdana" w:cs="Arial"/>
          <w:sz w:val="18"/>
          <w:szCs w:val="18"/>
          <w:lang w:val="es-ES"/>
        </w:rPr>
        <w:t xml:space="preserve"> </w:t>
      </w:r>
      <w:r w:rsidRPr="00C31661">
        <w:rPr>
          <w:rFonts w:ascii="Verdana" w:hAnsi="Verdana" w:cs="Arial"/>
          <w:sz w:val="18"/>
          <w:szCs w:val="18"/>
          <w:lang w:val="es-ES"/>
        </w:rPr>
        <w:t>mismos debe pertenecer a la Universidad de Oviedo.</w:t>
      </w:r>
    </w:p>
    <w:p w14:paraId="00BF7932" w14:textId="77777777" w:rsidR="003328CE" w:rsidRPr="00C31661" w:rsidRDefault="003328CE" w:rsidP="003328CE">
      <w:pPr>
        <w:spacing w:before="100" w:beforeAutospacing="1" w:after="100" w:afterAutospacing="1" w:line="240" w:lineRule="auto"/>
        <w:jc w:val="both"/>
        <w:rPr>
          <w:rFonts w:ascii="Verdana" w:hAnsi="Verdana" w:cs="Arial"/>
          <w:b/>
          <w:sz w:val="18"/>
          <w:szCs w:val="18"/>
          <w:lang w:val="es-ES"/>
        </w:rPr>
      </w:pPr>
      <w:r w:rsidRPr="00C31661">
        <w:rPr>
          <w:rFonts w:ascii="Verdana" w:hAnsi="Verdana" w:cs="Arial"/>
          <w:b/>
          <w:sz w:val="18"/>
          <w:szCs w:val="18"/>
          <w:lang w:val="es-ES"/>
        </w:rPr>
        <w:t>Base 4.- Temáticas</w:t>
      </w:r>
    </w:p>
    <w:p w14:paraId="183F6D58" w14:textId="0A1B55F7" w:rsidR="00DF1A5F" w:rsidRDefault="003328CE" w:rsidP="003328CE">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 xml:space="preserve">Los resultados de investigación referidos en las candidaturas versarán sobre </w:t>
      </w:r>
      <w:bookmarkStart w:id="0" w:name="_Hlk109220778"/>
      <w:r w:rsidRPr="00C31661">
        <w:rPr>
          <w:rFonts w:ascii="Verdana" w:hAnsi="Verdana" w:cs="Arial"/>
          <w:sz w:val="18"/>
          <w:szCs w:val="18"/>
          <w:lang w:val="es-ES"/>
        </w:rPr>
        <w:t xml:space="preserve">las </w:t>
      </w:r>
      <w:r w:rsidR="008B797F" w:rsidRPr="00C31661">
        <w:rPr>
          <w:rFonts w:ascii="Verdana" w:hAnsi="Verdana" w:cs="Arial"/>
          <w:sz w:val="18"/>
          <w:szCs w:val="18"/>
          <w:lang w:val="es-ES"/>
        </w:rPr>
        <w:t xml:space="preserve">Áreas de Investigación e Innovación propuestas en la estrategia </w:t>
      </w:r>
      <w:r w:rsidR="005B6F6D" w:rsidRPr="00C31661">
        <w:rPr>
          <w:rFonts w:ascii="Verdana" w:hAnsi="Verdana" w:cs="Arial"/>
          <w:sz w:val="18"/>
          <w:szCs w:val="18"/>
          <w:lang w:val="es-ES"/>
        </w:rPr>
        <w:t>S3 Asturias 2021-202</w:t>
      </w:r>
      <w:r w:rsidR="00305BB6" w:rsidRPr="00C31661">
        <w:rPr>
          <w:rFonts w:ascii="Verdana" w:hAnsi="Verdana" w:cs="Arial"/>
          <w:sz w:val="18"/>
          <w:szCs w:val="18"/>
          <w:lang w:val="es-ES"/>
        </w:rPr>
        <w:t>7</w:t>
      </w:r>
      <w:r w:rsidR="00926101" w:rsidRPr="00C31661">
        <w:rPr>
          <w:rFonts w:ascii="Verdana" w:hAnsi="Verdana" w:cs="Arial"/>
          <w:sz w:val="18"/>
          <w:szCs w:val="18"/>
          <w:lang w:val="es-ES"/>
        </w:rPr>
        <w:t xml:space="preserve"> tal como refleja la siguiente tabla.</w:t>
      </w:r>
      <w:r w:rsidR="00437D3A" w:rsidRPr="00C31661">
        <w:rPr>
          <w:rFonts w:ascii="Verdana" w:hAnsi="Verdana" w:cs="Arial"/>
          <w:sz w:val="18"/>
          <w:szCs w:val="18"/>
          <w:lang w:val="es-ES"/>
        </w:rPr>
        <w:t xml:space="preserve"> </w:t>
      </w:r>
      <w:bookmarkEnd w:id="0"/>
    </w:p>
    <w:p w14:paraId="24F59C31" w14:textId="6DC929B0" w:rsidR="006E5DC5" w:rsidRPr="00C31661" w:rsidRDefault="00DF1A5F" w:rsidP="006E5DC5">
      <w:pPr>
        <w:spacing w:after="0" w:line="240" w:lineRule="auto"/>
        <w:rPr>
          <w:rFonts w:ascii="Verdana" w:hAnsi="Verdana" w:cs="Arial"/>
          <w:sz w:val="18"/>
          <w:szCs w:val="18"/>
          <w:lang w:val="es-ES"/>
        </w:rPr>
      </w:pPr>
      <w:r>
        <w:rPr>
          <w:rFonts w:ascii="Verdana" w:hAnsi="Verdana" w:cs="Arial"/>
          <w:sz w:val="18"/>
          <w:szCs w:val="18"/>
          <w:lang w:val="es-ES"/>
        </w:rPr>
        <w:br w:type="page"/>
      </w:r>
    </w:p>
    <w:tbl>
      <w:tblPr>
        <w:tblStyle w:val="TableNormal"/>
        <w:tblW w:w="95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13" w:type="dxa"/>
          <w:bottom w:w="57" w:type="dxa"/>
          <w:right w:w="57" w:type="dxa"/>
        </w:tblCellMar>
        <w:tblLook w:val="01E0" w:firstRow="1" w:lastRow="1" w:firstColumn="1" w:lastColumn="1" w:noHBand="0" w:noVBand="0"/>
      </w:tblPr>
      <w:tblGrid>
        <w:gridCol w:w="1276"/>
        <w:gridCol w:w="2552"/>
        <w:gridCol w:w="2221"/>
        <w:gridCol w:w="3507"/>
      </w:tblGrid>
      <w:tr w:rsidR="00F47ED3" w:rsidRPr="00081CF2" w14:paraId="2CE43CE0" w14:textId="77777777" w:rsidTr="00081CF2">
        <w:trPr>
          <w:trHeight w:val="358"/>
        </w:trPr>
        <w:tc>
          <w:tcPr>
            <w:tcW w:w="1276" w:type="dxa"/>
            <w:vAlign w:val="center"/>
          </w:tcPr>
          <w:p w14:paraId="23799831" w14:textId="77777777" w:rsidR="00F47ED3" w:rsidRPr="006E5DC5" w:rsidRDefault="00F47ED3" w:rsidP="00946D7B">
            <w:pPr>
              <w:spacing w:before="120" w:after="120"/>
              <w:ind w:left="124" w:right="116"/>
              <w:rPr>
                <w:rFonts w:ascii="Verdana" w:eastAsia="Calibri" w:hAnsi="Verdana" w:cs="Calibri"/>
                <w:b/>
                <w:sz w:val="16"/>
                <w:szCs w:val="16"/>
              </w:rPr>
            </w:pPr>
            <w:bookmarkStart w:id="1" w:name="_Hlk95148012"/>
            <w:r w:rsidRPr="006E5DC5">
              <w:rPr>
                <w:rFonts w:ascii="Verdana" w:eastAsia="Calibri" w:hAnsi="Verdana" w:cs="Calibri"/>
                <w:b/>
                <w:sz w:val="16"/>
                <w:szCs w:val="16"/>
              </w:rPr>
              <w:lastRenderedPageBreak/>
              <w:t>ÁMBITO</w:t>
            </w:r>
          </w:p>
        </w:tc>
        <w:tc>
          <w:tcPr>
            <w:tcW w:w="2552" w:type="dxa"/>
            <w:vAlign w:val="center"/>
          </w:tcPr>
          <w:p w14:paraId="0AD06419" w14:textId="77777777" w:rsidR="00F47ED3" w:rsidRPr="006E5DC5" w:rsidRDefault="00F47ED3" w:rsidP="00946D7B">
            <w:pPr>
              <w:spacing w:before="120" w:after="120"/>
              <w:ind w:left="108"/>
              <w:rPr>
                <w:rFonts w:ascii="Verdana" w:eastAsia="Calibri" w:hAnsi="Verdana" w:cs="Calibri"/>
                <w:b/>
                <w:sz w:val="16"/>
                <w:szCs w:val="16"/>
              </w:rPr>
            </w:pPr>
            <w:r w:rsidRPr="006E5DC5">
              <w:rPr>
                <w:rFonts w:ascii="Verdana" w:eastAsia="Calibri" w:hAnsi="Verdana" w:cs="Calibri"/>
                <w:b/>
                <w:sz w:val="16"/>
                <w:szCs w:val="16"/>
              </w:rPr>
              <w:t>LÍNEAS</w:t>
            </w:r>
          </w:p>
        </w:tc>
        <w:tc>
          <w:tcPr>
            <w:tcW w:w="2221" w:type="dxa"/>
            <w:vAlign w:val="center"/>
          </w:tcPr>
          <w:p w14:paraId="779CD3D1" w14:textId="77777777" w:rsidR="00F47ED3" w:rsidRPr="006E5DC5" w:rsidRDefault="00F47ED3" w:rsidP="00946D7B">
            <w:pPr>
              <w:spacing w:before="120" w:after="120"/>
              <w:rPr>
                <w:rFonts w:ascii="Verdana" w:eastAsia="Calibri" w:hAnsi="Verdana" w:cs="Calibri"/>
                <w:b/>
                <w:sz w:val="16"/>
                <w:szCs w:val="16"/>
                <w:lang w:val="es-ES"/>
              </w:rPr>
            </w:pPr>
            <w:r w:rsidRPr="006E5DC5">
              <w:rPr>
                <w:rFonts w:ascii="Verdana" w:eastAsia="Calibri" w:hAnsi="Verdana" w:cs="Calibri"/>
                <w:b/>
                <w:sz w:val="16"/>
                <w:szCs w:val="16"/>
                <w:lang w:val="es-ES"/>
              </w:rPr>
              <w:t>RETOS</w:t>
            </w:r>
          </w:p>
        </w:tc>
        <w:tc>
          <w:tcPr>
            <w:tcW w:w="3507" w:type="dxa"/>
            <w:vAlign w:val="center"/>
          </w:tcPr>
          <w:p w14:paraId="5676F6BB" w14:textId="77777777" w:rsidR="00F47ED3" w:rsidRPr="006E5DC5" w:rsidRDefault="00F47ED3" w:rsidP="00946D7B">
            <w:pPr>
              <w:spacing w:before="120" w:after="120"/>
              <w:rPr>
                <w:rFonts w:ascii="Verdana" w:eastAsia="Calibri" w:hAnsi="Verdana" w:cs="Calibri"/>
                <w:b/>
                <w:sz w:val="16"/>
                <w:szCs w:val="16"/>
                <w:lang w:val="es-ES"/>
              </w:rPr>
            </w:pPr>
            <w:r w:rsidRPr="006E5DC5">
              <w:rPr>
                <w:rFonts w:ascii="Verdana" w:eastAsia="Calibri" w:hAnsi="Verdana" w:cs="Calibri"/>
                <w:b/>
                <w:sz w:val="16"/>
                <w:szCs w:val="16"/>
                <w:lang w:val="es-ES"/>
              </w:rPr>
              <w:t>AREAS DE INVESTIGACIÓN E INNOVACIÓN</w:t>
            </w:r>
          </w:p>
        </w:tc>
      </w:tr>
      <w:tr w:rsidR="00F47ED3" w:rsidRPr="006E5DC5" w14:paraId="69BCBC27" w14:textId="77777777" w:rsidTr="00081CF2">
        <w:trPr>
          <w:trHeight w:val="2666"/>
        </w:trPr>
        <w:tc>
          <w:tcPr>
            <w:tcW w:w="1276" w:type="dxa"/>
            <w:vMerge w:val="restart"/>
            <w:shd w:val="clear" w:color="auto" w:fill="F1F1F1"/>
            <w:textDirection w:val="btLr"/>
            <w:vAlign w:val="center"/>
          </w:tcPr>
          <w:p w14:paraId="4B002827" w14:textId="77777777" w:rsidR="00F47ED3" w:rsidRPr="006E5DC5" w:rsidRDefault="00F47ED3" w:rsidP="00DF1A5F">
            <w:pPr>
              <w:pStyle w:val="Prrafodelista"/>
              <w:numPr>
                <w:ilvl w:val="0"/>
                <w:numId w:val="4"/>
              </w:numPr>
              <w:tabs>
                <w:tab w:val="left" w:pos="22"/>
                <w:tab w:val="left" w:pos="164"/>
              </w:tabs>
              <w:spacing w:before="120" w:after="120" w:line="240" w:lineRule="auto"/>
              <w:ind w:left="135" w:right="116" w:hanging="22"/>
              <w:jc w:val="center"/>
              <w:rPr>
                <w:rFonts w:ascii="Verdana" w:eastAsia="Calibri" w:hAnsi="Verdana" w:cs="Calibri"/>
                <w:b/>
                <w:bCs/>
                <w:sz w:val="16"/>
                <w:szCs w:val="16"/>
              </w:rPr>
            </w:pPr>
            <w:r w:rsidRPr="006E5DC5">
              <w:rPr>
                <w:rFonts w:ascii="Verdana" w:eastAsia="Calibri" w:hAnsi="Verdana" w:cs="Calibri"/>
                <w:b/>
                <w:bCs/>
                <w:sz w:val="16"/>
                <w:szCs w:val="16"/>
              </w:rPr>
              <w:t>1. AGROALIMENTACIÓN</w:t>
            </w:r>
          </w:p>
        </w:tc>
        <w:tc>
          <w:tcPr>
            <w:tcW w:w="2552" w:type="dxa"/>
            <w:vAlign w:val="center"/>
          </w:tcPr>
          <w:p w14:paraId="601144A5" w14:textId="77777777" w:rsidR="00F47ED3" w:rsidRPr="006E5DC5" w:rsidRDefault="00F47ED3" w:rsidP="00DF1A5F">
            <w:pPr>
              <w:pStyle w:val="Prrafodelista"/>
              <w:numPr>
                <w:ilvl w:val="1"/>
                <w:numId w:val="4"/>
              </w:numPr>
              <w:tabs>
                <w:tab w:val="left" w:pos="32"/>
              </w:tabs>
              <w:spacing w:before="120" w:after="120" w:line="240" w:lineRule="auto"/>
              <w:ind w:left="24" w:right="267" w:firstLine="0"/>
              <w:rPr>
                <w:rFonts w:ascii="Verdana" w:eastAsia="Calibri" w:hAnsi="Verdana" w:cs="Calibri"/>
                <w:sz w:val="16"/>
                <w:szCs w:val="16"/>
                <w:lang w:val="es-ES"/>
              </w:rPr>
            </w:pPr>
            <w:r w:rsidRPr="006E5DC5">
              <w:rPr>
                <w:rFonts w:ascii="Verdana" w:eastAsia="Calibri" w:hAnsi="Verdana" w:cs="Calibri"/>
                <w:sz w:val="16"/>
                <w:szCs w:val="16"/>
                <w:lang w:val="es-ES"/>
              </w:rPr>
              <w:t>INNOVACIÓN EN PRODUCTOS Y PROCESOS DE LA CADENA AGROALIMENTARIA.</w:t>
            </w:r>
          </w:p>
        </w:tc>
        <w:tc>
          <w:tcPr>
            <w:tcW w:w="2221" w:type="dxa"/>
            <w:shd w:val="clear" w:color="auto" w:fill="F1F1F1"/>
            <w:vAlign w:val="center"/>
          </w:tcPr>
          <w:p w14:paraId="11835E0A" w14:textId="10570659" w:rsidR="00F47ED3" w:rsidRPr="006E5DC5" w:rsidRDefault="00F47ED3" w:rsidP="00DF1A5F">
            <w:pPr>
              <w:pStyle w:val="Prrafodelista"/>
              <w:numPr>
                <w:ilvl w:val="0"/>
                <w:numId w:val="5"/>
              </w:numPr>
              <w:tabs>
                <w:tab w:val="left" w:pos="313"/>
              </w:tabs>
              <w:spacing w:before="120" w:after="120" w:line="240" w:lineRule="auto"/>
              <w:ind w:left="0" w:right="564" w:firstLine="0"/>
              <w:rPr>
                <w:rFonts w:ascii="Verdana" w:eastAsia="Calibri" w:hAnsi="Verdana" w:cs="Calibri"/>
                <w:sz w:val="16"/>
                <w:szCs w:val="16"/>
                <w:lang w:val="es-ES"/>
              </w:rPr>
            </w:pPr>
            <w:r w:rsidRPr="006E5DC5">
              <w:rPr>
                <w:rFonts w:ascii="Verdana" w:eastAsia="Calibri" w:hAnsi="Verdana" w:cs="Calibri"/>
                <w:sz w:val="16"/>
                <w:szCs w:val="16"/>
                <w:lang w:val="es-ES"/>
              </w:rPr>
              <w:t>SOSTENIBILIDAD Y ECONOMÍA CIRCULAR EN EL SECTOR AGROALIMENTARIO.</w:t>
            </w:r>
          </w:p>
        </w:tc>
        <w:tc>
          <w:tcPr>
            <w:tcW w:w="3507" w:type="dxa"/>
            <w:shd w:val="clear" w:color="auto" w:fill="F1F1F1"/>
            <w:vAlign w:val="center"/>
          </w:tcPr>
          <w:p w14:paraId="6296B4D1" w14:textId="77777777" w:rsidR="00F47ED3" w:rsidRPr="006E5DC5" w:rsidRDefault="00F47ED3" w:rsidP="00DF1A5F">
            <w:pPr>
              <w:pStyle w:val="Prrafodelista"/>
              <w:numPr>
                <w:ilvl w:val="0"/>
                <w:numId w:val="6"/>
              </w:numPr>
              <w:tabs>
                <w:tab w:val="left" w:pos="376"/>
              </w:tabs>
              <w:spacing w:before="120" w:after="120" w:line="240" w:lineRule="auto"/>
              <w:ind w:right="564"/>
              <w:rPr>
                <w:rFonts w:ascii="Verdana" w:eastAsia="Calibri" w:hAnsi="Verdana" w:cs="Calibri"/>
                <w:sz w:val="16"/>
                <w:szCs w:val="16"/>
                <w:lang w:val="es-ES"/>
              </w:rPr>
            </w:pPr>
            <w:r w:rsidRPr="006E5DC5">
              <w:rPr>
                <w:rFonts w:ascii="Verdana" w:eastAsia="Calibri" w:hAnsi="Verdana" w:cs="Calibri"/>
                <w:sz w:val="16"/>
                <w:szCs w:val="16"/>
                <w:lang w:val="es-ES"/>
              </w:rPr>
              <w:t>Adaptación de las producciones agrícolas, ganaderas y forestales al cambio climático.</w:t>
            </w:r>
          </w:p>
          <w:p w14:paraId="4AA38EA4" w14:textId="77777777" w:rsidR="00F47ED3" w:rsidRPr="006E5DC5" w:rsidRDefault="00F47ED3" w:rsidP="00DF1A5F">
            <w:pPr>
              <w:pStyle w:val="Prrafodelista"/>
              <w:numPr>
                <w:ilvl w:val="0"/>
                <w:numId w:val="6"/>
              </w:numPr>
              <w:tabs>
                <w:tab w:val="left" w:pos="376"/>
              </w:tabs>
              <w:spacing w:before="120" w:after="120" w:line="240" w:lineRule="auto"/>
              <w:ind w:right="564"/>
              <w:rPr>
                <w:rFonts w:ascii="Verdana" w:eastAsia="Calibri" w:hAnsi="Verdana" w:cs="Calibri"/>
                <w:sz w:val="16"/>
                <w:szCs w:val="16"/>
                <w:lang w:val="es-ES"/>
              </w:rPr>
            </w:pPr>
            <w:r w:rsidRPr="006E5DC5">
              <w:rPr>
                <w:rFonts w:ascii="Verdana" w:eastAsia="Calibri" w:hAnsi="Verdana" w:cs="Calibri"/>
                <w:sz w:val="16"/>
                <w:szCs w:val="16"/>
                <w:lang w:val="es-ES"/>
              </w:rPr>
              <w:t>Salud y resiliencia marina y dulceacuícola</w:t>
            </w:r>
          </w:p>
          <w:p w14:paraId="7FA405D0" w14:textId="77777777" w:rsidR="00F47ED3" w:rsidRPr="006E5DC5" w:rsidRDefault="00F47ED3" w:rsidP="00DF1A5F">
            <w:pPr>
              <w:pStyle w:val="Prrafodelista"/>
              <w:numPr>
                <w:ilvl w:val="0"/>
                <w:numId w:val="6"/>
              </w:numPr>
              <w:tabs>
                <w:tab w:val="left" w:pos="376"/>
              </w:tabs>
              <w:spacing w:before="120" w:after="120" w:line="240" w:lineRule="auto"/>
              <w:ind w:right="564"/>
              <w:rPr>
                <w:rFonts w:ascii="Verdana" w:eastAsia="Calibri" w:hAnsi="Verdana" w:cs="Calibri"/>
                <w:sz w:val="16"/>
                <w:szCs w:val="16"/>
                <w:lang w:val="es-ES"/>
              </w:rPr>
            </w:pPr>
            <w:r w:rsidRPr="006E5DC5">
              <w:rPr>
                <w:rFonts w:ascii="Verdana" w:eastAsia="Calibri" w:hAnsi="Verdana" w:cs="Calibri"/>
                <w:sz w:val="16"/>
                <w:szCs w:val="16"/>
                <w:lang w:val="es-ES"/>
              </w:rPr>
              <w:t>Gestión de los recursos naturales y de las explotaciones agrarias</w:t>
            </w:r>
          </w:p>
          <w:p w14:paraId="527FED67" w14:textId="77777777" w:rsidR="00F47ED3" w:rsidRPr="006E5DC5" w:rsidRDefault="00F47ED3" w:rsidP="00DF1A5F">
            <w:pPr>
              <w:pStyle w:val="Prrafodelista"/>
              <w:numPr>
                <w:ilvl w:val="0"/>
                <w:numId w:val="6"/>
              </w:numPr>
              <w:tabs>
                <w:tab w:val="left" w:pos="376"/>
              </w:tabs>
              <w:spacing w:before="120" w:after="120" w:line="240" w:lineRule="auto"/>
              <w:ind w:right="564"/>
              <w:rPr>
                <w:rFonts w:ascii="Verdana" w:eastAsia="Calibri" w:hAnsi="Verdana" w:cs="Calibri"/>
                <w:sz w:val="16"/>
                <w:szCs w:val="16"/>
                <w:lang w:val="es-ES"/>
              </w:rPr>
            </w:pPr>
            <w:r w:rsidRPr="006E5DC5">
              <w:rPr>
                <w:rFonts w:ascii="Verdana" w:eastAsia="Calibri" w:hAnsi="Verdana" w:cs="Calibri"/>
                <w:sz w:val="16"/>
                <w:szCs w:val="16"/>
                <w:lang w:val="es-ES"/>
              </w:rPr>
              <w:t>Cuidado del bosque/Desarrollo de la cadena bosque industria</w:t>
            </w:r>
          </w:p>
          <w:p w14:paraId="0C02FD51" w14:textId="10C3778A" w:rsidR="00F47ED3" w:rsidRPr="006E5DC5" w:rsidRDefault="00F47ED3" w:rsidP="00DF1A5F">
            <w:pPr>
              <w:pStyle w:val="Prrafodelista"/>
              <w:numPr>
                <w:ilvl w:val="0"/>
                <w:numId w:val="6"/>
              </w:numPr>
              <w:tabs>
                <w:tab w:val="left" w:pos="376"/>
              </w:tabs>
              <w:spacing w:before="120" w:after="120" w:line="240" w:lineRule="auto"/>
              <w:ind w:right="564"/>
              <w:rPr>
                <w:rFonts w:ascii="Verdana" w:eastAsia="Calibri" w:hAnsi="Verdana" w:cs="Calibri"/>
                <w:sz w:val="16"/>
                <w:szCs w:val="16"/>
                <w:lang w:val="es-ES"/>
              </w:rPr>
            </w:pPr>
            <w:r w:rsidRPr="006E5DC5">
              <w:rPr>
                <w:rFonts w:ascii="Verdana" w:eastAsia="Calibri" w:hAnsi="Verdana" w:cs="Calibri"/>
                <w:sz w:val="16"/>
                <w:szCs w:val="16"/>
                <w:lang w:val="es-ES"/>
              </w:rPr>
              <w:t>Bioeconomía circular y sostenible</w:t>
            </w:r>
          </w:p>
        </w:tc>
      </w:tr>
      <w:tr w:rsidR="00F47ED3" w:rsidRPr="00081CF2" w14:paraId="572BA9DF" w14:textId="77777777" w:rsidTr="00C26416">
        <w:trPr>
          <w:trHeight w:val="978"/>
        </w:trPr>
        <w:tc>
          <w:tcPr>
            <w:tcW w:w="1276" w:type="dxa"/>
            <w:vMerge/>
            <w:shd w:val="clear" w:color="auto" w:fill="F1F1F1"/>
            <w:vAlign w:val="center"/>
          </w:tcPr>
          <w:p w14:paraId="4F56E346" w14:textId="77777777" w:rsidR="00F47ED3" w:rsidRPr="006E5DC5" w:rsidRDefault="00F47ED3" w:rsidP="00DF1A5F">
            <w:pPr>
              <w:numPr>
                <w:ilvl w:val="0"/>
                <w:numId w:val="3"/>
              </w:numPr>
              <w:tabs>
                <w:tab w:val="left" w:pos="266"/>
              </w:tabs>
              <w:spacing w:before="120" w:after="120" w:line="240" w:lineRule="auto"/>
              <w:ind w:left="266" w:right="116" w:hanging="266"/>
              <w:contextualSpacing/>
              <w:rPr>
                <w:rFonts w:ascii="Verdana" w:hAnsi="Verdana" w:cs="Calibri"/>
                <w:sz w:val="16"/>
                <w:szCs w:val="16"/>
                <w:lang w:val="es-ES"/>
              </w:rPr>
            </w:pPr>
          </w:p>
        </w:tc>
        <w:tc>
          <w:tcPr>
            <w:tcW w:w="2552" w:type="dxa"/>
            <w:vAlign w:val="center"/>
          </w:tcPr>
          <w:p w14:paraId="5359E2F3" w14:textId="77777777" w:rsidR="00F47ED3" w:rsidRPr="006E5DC5" w:rsidRDefault="00F47ED3" w:rsidP="00DF1A5F">
            <w:pPr>
              <w:pStyle w:val="Prrafodelista"/>
              <w:numPr>
                <w:ilvl w:val="1"/>
                <w:numId w:val="4"/>
              </w:numPr>
              <w:tabs>
                <w:tab w:val="left" w:pos="32"/>
              </w:tabs>
              <w:spacing w:before="120" w:after="120" w:line="240" w:lineRule="auto"/>
              <w:ind w:left="24" w:right="267" w:firstLine="0"/>
              <w:rPr>
                <w:rFonts w:ascii="Verdana" w:eastAsia="Calibri" w:hAnsi="Verdana" w:cs="Calibri"/>
                <w:sz w:val="16"/>
                <w:szCs w:val="16"/>
                <w:lang w:val="es-ES"/>
              </w:rPr>
            </w:pPr>
            <w:r w:rsidRPr="006E5DC5">
              <w:rPr>
                <w:rFonts w:ascii="Verdana" w:eastAsia="Calibri" w:hAnsi="Verdana" w:cs="Calibri"/>
                <w:sz w:val="16"/>
                <w:szCs w:val="16"/>
                <w:lang w:val="es-ES"/>
              </w:rPr>
              <w:t>AFIANZAMIENTO DE LA ACTIVIDAD DEL MEDIO RURAL</w:t>
            </w:r>
          </w:p>
        </w:tc>
        <w:tc>
          <w:tcPr>
            <w:tcW w:w="2221" w:type="dxa"/>
            <w:shd w:val="clear" w:color="auto" w:fill="F1F1F1"/>
            <w:vAlign w:val="center"/>
          </w:tcPr>
          <w:p w14:paraId="3A645B0C" w14:textId="29C688E5" w:rsidR="00F47ED3" w:rsidRPr="006E5DC5" w:rsidRDefault="00F47ED3" w:rsidP="00DF1A5F">
            <w:pPr>
              <w:pStyle w:val="Prrafodelista"/>
              <w:numPr>
                <w:ilvl w:val="0"/>
                <w:numId w:val="5"/>
              </w:numPr>
              <w:tabs>
                <w:tab w:val="left" w:pos="313"/>
              </w:tabs>
              <w:spacing w:before="120" w:after="120" w:line="240" w:lineRule="auto"/>
              <w:ind w:left="0" w:right="564" w:firstLine="0"/>
              <w:rPr>
                <w:rFonts w:ascii="Verdana" w:eastAsia="Calibri" w:hAnsi="Verdana" w:cs="Calibri"/>
                <w:sz w:val="16"/>
                <w:szCs w:val="16"/>
                <w:lang w:val="es-ES"/>
              </w:rPr>
            </w:pPr>
            <w:r w:rsidRPr="006E5DC5">
              <w:rPr>
                <w:rFonts w:ascii="Verdana" w:eastAsia="Calibri" w:hAnsi="Verdana" w:cs="Calibri"/>
                <w:sz w:val="16"/>
                <w:szCs w:val="16"/>
                <w:lang w:val="es-ES"/>
              </w:rPr>
              <w:t>DESARROLLO DE ESTRATEGIAS DIGITALES DE LA GRANJA A LA MESA.</w:t>
            </w:r>
          </w:p>
        </w:tc>
        <w:tc>
          <w:tcPr>
            <w:tcW w:w="3507" w:type="dxa"/>
            <w:shd w:val="clear" w:color="auto" w:fill="F1F1F1"/>
            <w:vAlign w:val="center"/>
          </w:tcPr>
          <w:p w14:paraId="4E84C70B" w14:textId="77777777" w:rsidR="00F47ED3" w:rsidRPr="006E5DC5" w:rsidRDefault="00F47ED3" w:rsidP="00DF1A5F">
            <w:pPr>
              <w:pStyle w:val="Prrafodelista"/>
              <w:numPr>
                <w:ilvl w:val="0"/>
                <w:numId w:val="6"/>
              </w:numPr>
              <w:tabs>
                <w:tab w:val="left" w:pos="376"/>
              </w:tabs>
              <w:spacing w:before="120" w:after="120" w:line="240" w:lineRule="auto"/>
              <w:ind w:right="564"/>
              <w:rPr>
                <w:rFonts w:ascii="Verdana" w:eastAsia="Calibri" w:hAnsi="Verdana" w:cs="Calibri"/>
                <w:sz w:val="16"/>
                <w:szCs w:val="16"/>
                <w:lang w:val="es-ES"/>
              </w:rPr>
            </w:pPr>
            <w:r w:rsidRPr="006E5DC5">
              <w:rPr>
                <w:rFonts w:ascii="Verdana" w:eastAsia="Calibri" w:hAnsi="Verdana" w:cs="Calibri"/>
                <w:sz w:val="16"/>
                <w:szCs w:val="16"/>
                <w:lang w:val="es-ES"/>
              </w:rPr>
              <w:t>Soportes digitales para los negocios en el medio rural</w:t>
            </w:r>
          </w:p>
          <w:p w14:paraId="6D39A2E9" w14:textId="56D4DCAB" w:rsidR="00F47ED3" w:rsidRPr="006E5DC5" w:rsidRDefault="00F47ED3" w:rsidP="00DF1A5F">
            <w:pPr>
              <w:pStyle w:val="Prrafodelista"/>
              <w:numPr>
                <w:ilvl w:val="0"/>
                <w:numId w:val="6"/>
              </w:numPr>
              <w:tabs>
                <w:tab w:val="left" w:pos="376"/>
              </w:tabs>
              <w:spacing w:before="120" w:after="120" w:line="240" w:lineRule="auto"/>
              <w:ind w:right="564"/>
              <w:rPr>
                <w:rFonts w:ascii="Verdana" w:eastAsia="Calibri" w:hAnsi="Verdana" w:cs="Calibri"/>
                <w:sz w:val="16"/>
                <w:szCs w:val="16"/>
                <w:lang w:val="es-ES"/>
              </w:rPr>
            </w:pPr>
            <w:r w:rsidRPr="006E5DC5">
              <w:rPr>
                <w:rFonts w:ascii="Verdana" w:eastAsia="Calibri" w:hAnsi="Verdana" w:cs="Calibri"/>
                <w:sz w:val="16"/>
                <w:szCs w:val="16"/>
                <w:lang w:val="es-ES"/>
              </w:rPr>
              <w:t>Logística integrada de la cadena agroalimentaria.</w:t>
            </w:r>
          </w:p>
        </w:tc>
      </w:tr>
      <w:bookmarkEnd w:id="1"/>
    </w:tbl>
    <w:p w14:paraId="2D65BFCB" w14:textId="337B8DC3" w:rsidR="00F47ED3" w:rsidRDefault="00F47ED3" w:rsidP="00FB09CD">
      <w:pPr>
        <w:keepNext/>
        <w:spacing w:after="120" w:line="240" w:lineRule="auto"/>
        <w:ind w:left="360"/>
        <w:rPr>
          <w:rFonts w:ascii="Verdana" w:hAnsi="Verdana" w:cs="Calibri"/>
          <w:i/>
          <w:iCs/>
          <w:sz w:val="18"/>
          <w:szCs w:val="18"/>
          <w:lang w:val="es-ES"/>
        </w:rPr>
      </w:pPr>
    </w:p>
    <w:tbl>
      <w:tblPr>
        <w:tblStyle w:val="TableNormal1"/>
        <w:tblW w:w="9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13" w:type="dxa"/>
          <w:bottom w:w="57" w:type="dxa"/>
          <w:right w:w="57" w:type="dxa"/>
        </w:tblCellMar>
        <w:tblLook w:val="01E0" w:firstRow="1" w:lastRow="1" w:firstColumn="1" w:lastColumn="1" w:noHBand="0" w:noVBand="0"/>
      </w:tblPr>
      <w:tblGrid>
        <w:gridCol w:w="1418"/>
        <w:gridCol w:w="2126"/>
        <w:gridCol w:w="2447"/>
        <w:gridCol w:w="3475"/>
      </w:tblGrid>
      <w:tr w:rsidR="00DF1A5F" w:rsidRPr="00081CF2" w14:paraId="1C16C5C3" w14:textId="77777777" w:rsidTr="006E5DC5">
        <w:trPr>
          <w:trHeight w:val="504"/>
        </w:trPr>
        <w:tc>
          <w:tcPr>
            <w:tcW w:w="1418" w:type="dxa"/>
            <w:vAlign w:val="center"/>
          </w:tcPr>
          <w:p w14:paraId="35F85990" w14:textId="77777777" w:rsidR="00DF1A5F" w:rsidRPr="006E5DC5" w:rsidRDefault="00DF1A5F" w:rsidP="00DF1A5F">
            <w:pPr>
              <w:spacing w:before="120" w:after="120" w:line="240" w:lineRule="auto"/>
              <w:ind w:left="124" w:right="116"/>
              <w:rPr>
                <w:rFonts w:ascii="Verdana" w:hAnsi="Verdana" w:cs="Calibri"/>
                <w:b/>
                <w:sz w:val="16"/>
                <w:szCs w:val="16"/>
                <w:lang w:val="es-ES_tradnl"/>
              </w:rPr>
            </w:pPr>
            <w:r w:rsidRPr="006E5DC5">
              <w:rPr>
                <w:rFonts w:ascii="Verdana" w:hAnsi="Verdana" w:cs="Calibri"/>
                <w:b/>
                <w:sz w:val="16"/>
                <w:szCs w:val="16"/>
                <w:lang w:val="es-ES_tradnl"/>
              </w:rPr>
              <w:t>ÁMBITO</w:t>
            </w:r>
          </w:p>
        </w:tc>
        <w:tc>
          <w:tcPr>
            <w:tcW w:w="2126" w:type="dxa"/>
            <w:vAlign w:val="center"/>
          </w:tcPr>
          <w:p w14:paraId="1390B837" w14:textId="77777777" w:rsidR="00DF1A5F" w:rsidRPr="006E5DC5" w:rsidRDefault="00DF1A5F" w:rsidP="00DF1A5F">
            <w:pPr>
              <w:spacing w:before="120" w:after="120" w:line="240" w:lineRule="auto"/>
              <w:ind w:left="108"/>
              <w:rPr>
                <w:rFonts w:ascii="Verdana" w:hAnsi="Verdana" w:cs="Calibri"/>
                <w:b/>
                <w:sz w:val="16"/>
                <w:szCs w:val="16"/>
                <w:lang w:val="es-ES_tradnl"/>
              </w:rPr>
            </w:pPr>
            <w:r w:rsidRPr="006E5DC5">
              <w:rPr>
                <w:rFonts w:ascii="Verdana" w:hAnsi="Verdana" w:cs="Calibri"/>
                <w:b/>
                <w:sz w:val="16"/>
                <w:szCs w:val="16"/>
                <w:lang w:val="es-ES_tradnl"/>
              </w:rPr>
              <w:t>LÍNEAS</w:t>
            </w:r>
          </w:p>
        </w:tc>
        <w:tc>
          <w:tcPr>
            <w:tcW w:w="2447" w:type="dxa"/>
            <w:vAlign w:val="center"/>
          </w:tcPr>
          <w:p w14:paraId="31F7D3B9" w14:textId="77777777" w:rsidR="00DF1A5F" w:rsidRPr="006E5DC5" w:rsidRDefault="00DF1A5F" w:rsidP="00DF1A5F">
            <w:pPr>
              <w:spacing w:before="120" w:after="120" w:line="240" w:lineRule="auto"/>
              <w:rPr>
                <w:rFonts w:ascii="Verdana" w:hAnsi="Verdana" w:cs="Calibri"/>
                <w:b/>
                <w:sz w:val="16"/>
                <w:szCs w:val="16"/>
                <w:lang w:val="es-ES_tradnl"/>
              </w:rPr>
            </w:pPr>
            <w:r w:rsidRPr="006E5DC5">
              <w:rPr>
                <w:rFonts w:ascii="Verdana" w:hAnsi="Verdana" w:cs="Calibri"/>
                <w:b/>
                <w:sz w:val="16"/>
                <w:szCs w:val="16"/>
                <w:lang w:val="es-ES_tradnl"/>
              </w:rPr>
              <w:t>RETOS</w:t>
            </w:r>
          </w:p>
        </w:tc>
        <w:tc>
          <w:tcPr>
            <w:tcW w:w="3475" w:type="dxa"/>
            <w:vAlign w:val="center"/>
          </w:tcPr>
          <w:p w14:paraId="0B822D76" w14:textId="77777777" w:rsidR="00DF1A5F" w:rsidRPr="006E5DC5" w:rsidRDefault="00DF1A5F" w:rsidP="00DF1A5F">
            <w:pPr>
              <w:spacing w:before="120" w:after="120" w:line="240" w:lineRule="auto"/>
              <w:rPr>
                <w:rFonts w:ascii="Verdana" w:hAnsi="Verdana" w:cs="Calibri"/>
                <w:b/>
                <w:sz w:val="16"/>
                <w:szCs w:val="16"/>
                <w:lang w:val="es-ES_tradnl"/>
              </w:rPr>
            </w:pPr>
            <w:r w:rsidRPr="006E5DC5">
              <w:rPr>
                <w:rFonts w:ascii="Verdana" w:hAnsi="Verdana" w:cs="Calibri"/>
                <w:b/>
                <w:sz w:val="16"/>
                <w:szCs w:val="16"/>
                <w:lang w:val="es-ES_tradnl"/>
              </w:rPr>
              <w:t>ÁREAS DE INVESTIGACIÓN E INNOVACIÓN</w:t>
            </w:r>
          </w:p>
        </w:tc>
      </w:tr>
      <w:tr w:rsidR="00DF1A5F" w:rsidRPr="00081CF2" w14:paraId="510A3D12" w14:textId="77777777" w:rsidTr="00DF1A5F">
        <w:trPr>
          <w:trHeight w:val="17"/>
        </w:trPr>
        <w:tc>
          <w:tcPr>
            <w:tcW w:w="1418" w:type="dxa"/>
            <w:vMerge w:val="restart"/>
            <w:shd w:val="clear" w:color="auto" w:fill="F1F1F1"/>
            <w:textDirection w:val="btLr"/>
            <w:vAlign w:val="center"/>
          </w:tcPr>
          <w:p w14:paraId="30AD7EAA" w14:textId="77777777" w:rsidR="00DF1A5F" w:rsidRPr="006E5DC5" w:rsidRDefault="00DF1A5F" w:rsidP="00DF1A5F">
            <w:pPr>
              <w:numPr>
                <w:ilvl w:val="0"/>
                <w:numId w:val="9"/>
              </w:numPr>
              <w:tabs>
                <w:tab w:val="left" w:pos="22"/>
                <w:tab w:val="left" w:pos="164"/>
              </w:tabs>
              <w:spacing w:before="120" w:after="120" w:line="240" w:lineRule="auto"/>
              <w:ind w:left="135" w:right="113" w:hanging="22"/>
              <w:contextualSpacing/>
              <w:jc w:val="center"/>
              <w:rPr>
                <w:rFonts w:ascii="Verdana" w:hAnsi="Verdana" w:cs="Calibri"/>
                <w:b/>
                <w:bCs/>
                <w:sz w:val="16"/>
                <w:szCs w:val="16"/>
                <w:lang w:val="en-US"/>
              </w:rPr>
            </w:pPr>
            <w:r w:rsidRPr="006E5DC5">
              <w:rPr>
                <w:rFonts w:ascii="Verdana" w:hAnsi="Verdana" w:cs="Calibri"/>
                <w:b/>
                <w:bCs/>
                <w:sz w:val="16"/>
                <w:szCs w:val="16"/>
                <w:lang w:val="en-US"/>
              </w:rPr>
              <w:t>ENERGÍA Y CIRCULARIDAD</w:t>
            </w:r>
          </w:p>
        </w:tc>
        <w:tc>
          <w:tcPr>
            <w:tcW w:w="2126" w:type="dxa"/>
            <w:vMerge w:val="restart"/>
            <w:vAlign w:val="center"/>
          </w:tcPr>
          <w:p w14:paraId="0AE11BC6" w14:textId="77777777" w:rsidR="00DF1A5F" w:rsidRPr="00C26416" w:rsidRDefault="00DF1A5F" w:rsidP="00DF1A5F">
            <w:pPr>
              <w:tabs>
                <w:tab w:val="left" w:pos="32"/>
              </w:tabs>
              <w:spacing w:before="120" w:after="120" w:line="240" w:lineRule="auto"/>
              <w:ind w:left="34" w:right="266"/>
              <w:rPr>
                <w:rFonts w:ascii="Verdana" w:hAnsi="Verdana" w:cs="Calibri"/>
                <w:sz w:val="16"/>
                <w:szCs w:val="16"/>
                <w:lang w:val="es-ES_tradnl"/>
              </w:rPr>
            </w:pPr>
            <w:r w:rsidRPr="00C26416">
              <w:rPr>
                <w:rFonts w:ascii="Verdana" w:hAnsi="Verdana" w:cs="Calibri"/>
                <w:sz w:val="16"/>
                <w:szCs w:val="16"/>
                <w:lang w:val="es-ES_tradnl"/>
              </w:rPr>
              <w:t>4.1 TRANSICIÓN ENERGÉTICA EN ASTURIAS</w:t>
            </w:r>
          </w:p>
        </w:tc>
        <w:tc>
          <w:tcPr>
            <w:tcW w:w="2447" w:type="dxa"/>
            <w:shd w:val="clear" w:color="auto" w:fill="F1F1F1"/>
            <w:vAlign w:val="center"/>
          </w:tcPr>
          <w:p w14:paraId="78F33080" w14:textId="77777777" w:rsidR="00DF1A5F" w:rsidRPr="006E5DC5" w:rsidRDefault="00DF1A5F" w:rsidP="00C26416">
            <w:pPr>
              <w:numPr>
                <w:ilvl w:val="0"/>
                <w:numId w:val="7"/>
              </w:numPr>
              <w:spacing w:before="120" w:after="120" w:line="240" w:lineRule="auto"/>
              <w:contextualSpacing/>
              <w:rPr>
                <w:rFonts w:ascii="Verdana" w:hAnsi="Verdana" w:cs="Calibri"/>
                <w:sz w:val="16"/>
                <w:szCs w:val="16"/>
                <w:lang w:val="es-ES_tradnl"/>
              </w:rPr>
            </w:pPr>
            <w:r w:rsidRPr="006E5DC5">
              <w:rPr>
                <w:rFonts w:ascii="Verdana" w:hAnsi="Verdana" w:cs="Calibri"/>
                <w:sz w:val="16"/>
                <w:szCs w:val="16"/>
                <w:lang w:val="es-ES_tradnl"/>
              </w:rPr>
              <w:t>PRODUCCIÓN DE ENERGÍA LIMPIA E HIDRÓGENO VERDE</w:t>
            </w:r>
          </w:p>
        </w:tc>
        <w:tc>
          <w:tcPr>
            <w:tcW w:w="3475" w:type="dxa"/>
            <w:shd w:val="clear" w:color="auto" w:fill="F1F1F1"/>
            <w:vAlign w:val="center"/>
          </w:tcPr>
          <w:p w14:paraId="249899D5" w14:textId="77777777" w:rsidR="00DF1A5F" w:rsidRPr="006E5DC5" w:rsidRDefault="00DF1A5F" w:rsidP="00DF1A5F">
            <w:pPr>
              <w:numPr>
                <w:ilvl w:val="0"/>
                <w:numId w:val="3"/>
              </w:numPr>
              <w:tabs>
                <w:tab w:val="left" w:pos="376"/>
              </w:tabs>
              <w:spacing w:before="120" w:after="120" w:line="240" w:lineRule="auto"/>
              <w:ind w:right="314"/>
              <w:contextualSpacing/>
              <w:rPr>
                <w:rFonts w:ascii="Verdana" w:hAnsi="Verdana" w:cs="Calibri"/>
                <w:sz w:val="16"/>
                <w:szCs w:val="16"/>
                <w:lang w:val="es-ES_tradnl"/>
              </w:rPr>
            </w:pPr>
            <w:r w:rsidRPr="006E5DC5">
              <w:rPr>
                <w:rFonts w:ascii="Verdana" w:hAnsi="Verdana" w:cs="Calibri"/>
                <w:sz w:val="16"/>
                <w:szCs w:val="16"/>
                <w:lang w:val="es-ES_tradnl"/>
              </w:rPr>
              <w:t>Despliegue de renovables y almacenamiento energético.</w:t>
            </w:r>
          </w:p>
          <w:p w14:paraId="0D52599F" w14:textId="77777777" w:rsidR="00DF1A5F" w:rsidRPr="006E5DC5" w:rsidRDefault="00DF1A5F" w:rsidP="00DF1A5F">
            <w:pPr>
              <w:numPr>
                <w:ilvl w:val="0"/>
                <w:numId w:val="3"/>
              </w:numPr>
              <w:tabs>
                <w:tab w:val="left" w:pos="376"/>
              </w:tabs>
              <w:spacing w:before="120" w:after="120" w:line="240" w:lineRule="auto"/>
              <w:ind w:right="314"/>
              <w:contextualSpacing/>
              <w:rPr>
                <w:rFonts w:ascii="Verdana" w:hAnsi="Verdana" w:cs="Calibri"/>
                <w:sz w:val="16"/>
                <w:szCs w:val="16"/>
                <w:lang w:val="es-ES_tradnl"/>
              </w:rPr>
            </w:pPr>
            <w:r w:rsidRPr="006E5DC5">
              <w:rPr>
                <w:rFonts w:ascii="Verdana" w:hAnsi="Verdana" w:cs="Calibri"/>
                <w:sz w:val="16"/>
                <w:szCs w:val="16"/>
                <w:lang w:val="es-ES_tradnl"/>
              </w:rPr>
              <w:t>Producción de H2 verde.</w:t>
            </w:r>
          </w:p>
          <w:p w14:paraId="2B44E90D" w14:textId="77777777" w:rsidR="00DF1A5F" w:rsidRPr="006E5DC5" w:rsidRDefault="00DF1A5F" w:rsidP="00DF1A5F">
            <w:pPr>
              <w:numPr>
                <w:ilvl w:val="0"/>
                <w:numId w:val="3"/>
              </w:numPr>
              <w:tabs>
                <w:tab w:val="left" w:pos="376"/>
              </w:tabs>
              <w:spacing w:before="120" w:after="120" w:line="240" w:lineRule="auto"/>
              <w:ind w:right="314"/>
              <w:contextualSpacing/>
              <w:rPr>
                <w:rFonts w:ascii="Verdana" w:hAnsi="Verdana" w:cs="Calibri"/>
                <w:sz w:val="16"/>
                <w:szCs w:val="16"/>
                <w:lang w:val="es-ES_tradnl"/>
              </w:rPr>
            </w:pPr>
            <w:r w:rsidRPr="006E5DC5">
              <w:rPr>
                <w:rFonts w:ascii="Verdana" w:hAnsi="Verdana" w:cs="Calibri"/>
                <w:sz w:val="16"/>
                <w:szCs w:val="16"/>
                <w:lang w:val="es-ES_tradnl"/>
              </w:rPr>
              <w:t>Cadena de valor del H2 y materiales vinculados</w:t>
            </w:r>
          </w:p>
          <w:p w14:paraId="0DAD6BB8" w14:textId="77777777" w:rsidR="00DF1A5F" w:rsidRPr="006E5DC5" w:rsidRDefault="00DF1A5F" w:rsidP="00DF1A5F">
            <w:pPr>
              <w:numPr>
                <w:ilvl w:val="0"/>
                <w:numId w:val="3"/>
              </w:numPr>
              <w:tabs>
                <w:tab w:val="left" w:pos="376"/>
              </w:tabs>
              <w:spacing w:before="120" w:after="120" w:line="240" w:lineRule="auto"/>
              <w:ind w:right="314"/>
              <w:contextualSpacing/>
              <w:rPr>
                <w:rFonts w:ascii="Verdana" w:hAnsi="Verdana" w:cs="Calibri"/>
                <w:sz w:val="16"/>
                <w:szCs w:val="16"/>
                <w:lang w:val="es-ES_tradnl"/>
              </w:rPr>
            </w:pPr>
            <w:r w:rsidRPr="006E5DC5">
              <w:rPr>
                <w:rFonts w:ascii="Verdana" w:hAnsi="Verdana" w:cs="Calibri"/>
                <w:sz w:val="16"/>
                <w:szCs w:val="16"/>
                <w:lang w:val="es-ES_tradnl"/>
              </w:rPr>
              <w:t>Modelos innovadores de producción, distribución y consumo de energía</w:t>
            </w:r>
          </w:p>
        </w:tc>
      </w:tr>
      <w:tr w:rsidR="00DF1A5F" w:rsidRPr="006E5DC5" w14:paraId="0E14D247" w14:textId="77777777" w:rsidTr="00DF1A5F">
        <w:trPr>
          <w:trHeight w:val="17"/>
        </w:trPr>
        <w:tc>
          <w:tcPr>
            <w:tcW w:w="1418" w:type="dxa"/>
            <w:vMerge/>
            <w:shd w:val="clear" w:color="auto" w:fill="F1F1F1"/>
            <w:vAlign w:val="center"/>
          </w:tcPr>
          <w:p w14:paraId="10D5C378" w14:textId="77777777" w:rsidR="00DF1A5F" w:rsidRPr="006E5DC5" w:rsidRDefault="00DF1A5F" w:rsidP="00DF1A5F">
            <w:pPr>
              <w:numPr>
                <w:ilvl w:val="0"/>
                <w:numId w:val="10"/>
              </w:numPr>
              <w:tabs>
                <w:tab w:val="left" w:pos="22"/>
                <w:tab w:val="left" w:pos="306"/>
              </w:tabs>
              <w:spacing w:before="120" w:after="120" w:line="240" w:lineRule="auto"/>
              <w:ind w:left="0" w:firstLine="0"/>
              <w:contextualSpacing/>
              <w:rPr>
                <w:rFonts w:ascii="Verdana" w:hAnsi="Verdana" w:cs="Calibri"/>
                <w:b/>
                <w:bCs/>
                <w:sz w:val="16"/>
                <w:szCs w:val="16"/>
                <w:lang w:val="es-ES"/>
              </w:rPr>
            </w:pPr>
          </w:p>
        </w:tc>
        <w:tc>
          <w:tcPr>
            <w:tcW w:w="2126" w:type="dxa"/>
            <w:vMerge/>
            <w:vAlign w:val="center"/>
          </w:tcPr>
          <w:p w14:paraId="73B88398" w14:textId="77777777" w:rsidR="00DF1A5F" w:rsidRPr="006E5DC5" w:rsidRDefault="00DF1A5F" w:rsidP="00DF1A5F">
            <w:pPr>
              <w:tabs>
                <w:tab w:val="left" w:pos="32"/>
              </w:tabs>
              <w:spacing w:before="120" w:after="120" w:line="240" w:lineRule="auto"/>
              <w:ind w:left="34" w:right="266"/>
              <w:rPr>
                <w:rFonts w:ascii="Verdana" w:hAnsi="Verdana" w:cs="Calibri"/>
                <w:b/>
                <w:bCs/>
                <w:sz w:val="16"/>
                <w:szCs w:val="16"/>
                <w:lang w:val="es-ES_tradnl"/>
              </w:rPr>
            </w:pPr>
          </w:p>
        </w:tc>
        <w:tc>
          <w:tcPr>
            <w:tcW w:w="2447" w:type="dxa"/>
            <w:shd w:val="clear" w:color="auto" w:fill="F1F1F1"/>
            <w:vAlign w:val="center"/>
          </w:tcPr>
          <w:p w14:paraId="089D567B" w14:textId="77777777" w:rsidR="00DF1A5F" w:rsidRPr="006E5DC5" w:rsidRDefault="00DF1A5F" w:rsidP="00C26416">
            <w:pPr>
              <w:numPr>
                <w:ilvl w:val="0"/>
                <w:numId w:val="7"/>
              </w:numPr>
              <w:spacing w:before="120" w:after="120" w:line="240" w:lineRule="auto"/>
              <w:contextualSpacing/>
              <w:rPr>
                <w:rFonts w:ascii="Verdana" w:hAnsi="Verdana" w:cstheme="minorHAnsi"/>
                <w:sz w:val="16"/>
                <w:szCs w:val="16"/>
                <w:lang w:val="es-ES"/>
              </w:rPr>
            </w:pPr>
            <w:r w:rsidRPr="006E5DC5">
              <w:rPr>
                <w:rFonts w:ascii="Verdana" w:hAnsi="Verdana" w:cstheme="minorHAnsi"/>
                <w:sz w:val="16"/>
                <w:szCs w:val="16"/>
                <w:lang w:val="es-ES"/>
              </w:rPr>
              <w:t>MOVILIDAD SOSTENIBLE Y EFICIENCIA ENERGÉTICA EN LA CONSTRUCCIÓN</w:t>
            </w:r>
          </w:p>
        </w:tc>
        <w:tc>
          <w:tcPr>
            <w:tcW w:w="3475" w:type="dxa"/>
            <w:shd w:val="clear" w:color="auto" w:fill="F1F1F1"/>
            <w:vAlign w:val="center"/>
          </w:tcPr>
          <w:p w14:paraId="170B74B1" w14:textId="77777777" w:rsidR="00DF1A5F" w:rsidRPr="006E5DC5" w:rsidRDefault="00DF1A5F" w:rsidP="00DF1A5F">
            <w:pPr>
              <w:numPr>
                <w:ilvl w:val="0"/>
                <w:numId w:val="3"/>
              </w:numPr>
              <w:tabs>
                <w:tab w:val="left" w:pos="376"/>
              </w:tabs>
              <w:spacing w:before="120" w:after="120" w:line="240" w:lineRule="auto"/>
              <w:ind w:right="314"/>
              <w:contextualSpacing/>
              <w:rPr>
                <w:rFonts w:ascii="Verdana" w:hAnsi="Verdana" w:cs="Calibri"/>
                <w:sz w:val="16"/>
                <w:szCs w:val="16"/>
                <w:lang w:val="es-ES_tradnl"/>
              </w:rPr>
            </w:pPr>
            <w:r w:rsidRPr="006E5DC5">
              <w:rPr>
                <w:rFonts w:ascii="Verdana" w:hAnsi="Verdana" w:cs="Calibri"/>
                <w:sz w:val="16"/>
                <w:szCs w:val="16"/>
                <w:lang w:val="es-ES_tradnl"/>
              </w:rPr>
              <w:t>Desarrollo del transporte sostenible</w:t>
            </w:r>
          </w:p>
          <w:p w14:paraId="2D887322" w14:textId="77777777" w:rsidR="00DF1A5F" w:rsidRPr="006E5DC5" w:rsidRDefault="00DF1A5F" w:rsidP="00DF1A5F">
            <w:pPr>
              <w:numPr>
                <w:ilvl w:val="0"/>
                <w:numId w:val="3"/>
              </w:numPr>
              <w:tabs>
                <w:tab w:val="left" w:pos="376"/>
              </w:tabs>
              <w:spacing w:before="120" w:after="120" w:line="240" w:lineRule="auto"/>
              <w:ind w:right="314"/>
              <w:contextualSpacing/>
              <w:rPr>
                <w:rFonts w:ascii="Verdana" w:hAnsi="Verdana" w:cs="Calibri"/>
                <w:sz w:val="16"/>
                <w:szCs w:val="16"/>
                <w:lang w:val="es-ES_tradnl"/>
              </w:rPr>
            </w:pPr>
            <w:r w:rsidRPr="006E5DC5">
              <w:rPr>
                <w:rFonts w:ascii="Verdana" w:hAnsi="Verdana" w:cs="Calibri"/>
                <w:sz w:val="16"/>
                <w:szCs w:val="16"/>
                <w:lang w:val="es-ES_tradnl"/>
              </w:rPr>
              <w:t>Descarbonización de los elementos de transporte</w:t>
            </w:r>
          </w:p>
          <w:p w14:paraId="66B5A81B" w14:textId="77777777" w:rsidR="00DF1A5F" w:rsidRPr="006E5DC5" w:rsidRDefault="00DF1A5F" w:rsidP="00DF1A5F">
            <w:pPr>
              <w:numPr>
                <w:ilvl w:val="0"/>
                <w:numId w:val="3"/>
              </w:numPr>
              <w:tabs>
                <w:tab w:val="left" w:pos="376"/>
              </w:tabs>
              <w:spacing w:before="120" w:after="120" w:line="240" w:lineRule="auto"/>
              <w:ind w:right="314"/>
              <w:contextualSpacing/>
              <w:rPr>
                <w:rFonts w:ascii="Verdana" w:hAnsi="Verdana" w:cs="Calibri"/>
                <w:sz w:val="16"/>
                <w:szCs w:val="16"/>
                <w:lang w:val="es-ES_tradnl"/>
              </w:rPr>
            </w:pPr>
            <w:r w:rsidRPr="006E5DC5">
              <w:rPr>
                <w:rFonts w:ascii="Verdana" w:hAnsi="Verdana" w:cs="Calibri"/>
                <w:sz w:val="16"/>
                <w:szCs w:val="16"/>
                <w:lang w:val="es-ES_tradnl"/>
              </w:rPr>
              <w:t>Materiales y sistemas para la construcción</w:t>
            </w:r>
          </w:p>
          <w:p w14:paraId="61FEFBF5" w14:textId="77777777" w:rsidR="00DF1A5F" w:rsidRPr="006E5DC5" w:rsidRDefault="00DF1A5F" w:rsidP="00DF1A5F">
            <w:pPr>
              <w:numPr>
                <w:ilvl w:val="0"/>
                <w:numId w:val="3"/>
              </w:numPr>
              <w:tabs>
                <w:tab w:val="left" w:pos="376"/>
              </w:tabs>
              <w:spacing w:before="120" w:after="120" w:line="240" w:lineRule="auto"/>
              <w:ind w:right="314"/>
              <w:contextualSpacing/>
              <w:rPr>
                <w:rFonts w:ascii="Verdana" w:hAnsi="Verdana" w:cs="Calibri"/>
                <w:sz w:val="16"/>
                <w:szCs w:val="16"/>
                <w:lang w:val="es-ES_tradnl"/>
              </w:rPr>
            </w:pPr>
            <w:r w:rsidRPr="006E5DC5">
              <w:rPr>
                <w:rFonts w:ascii="Verdana" w:hAnsi="Verdana" w:cs="Calibri"/>
                <w:sz w:val="16"/>
                <w:szCs w:val="16"/>
                <w:lang w:val="es-ES_tradnl"/>
              </w:rPr>
              <w:t>Edificios de bajo consumo</w:t>
            </w:r>
          </w:p>
        </w:tc>
      </w:tr>
      <w:tr w:rsidR="00DF1A5F" w:rsidRPr="00081CF2" w14:paraId="0E555D7C" w14:textId="77777777" w:rsidTr="006E5DC5">
        <w:trPr>
          <w:trHeight w:val="2121"/>
        </w:trPr>
        <w:tc>
          <w:tcPr>
            <w:tcW w:w="1418" w:type="dxa"/>
            <w:vMerge/>
            <w:shd w:val="clear" w:color="auto" w:fill="F1F1F1"/>
            <w:vAlign w:val="center"/>
          </w:tcPr>
          <w:p w14:paraId="4FD3B353" w14:textId="77777777" w:rsidR="00DF1A5F" w:rsidRPr="006E5DC5" w:rsidRDefault="00DF1A5F" w:rsidP="00DF1A5F">
            <w:pPr>
              <w:numPr>
                <w:ilvl w:val="0"/>
                <w:numId w:val="8"/>
              </w:numPr>
              <w:tabs>
                <w:tab w:val="left" w:pos="266"/>
              </w:tabs>
              <w:spacing w:before="120" w:after="120" w:line="240" w:lineRule="auto"/>
              <w:ind w:left="266" w:right="116" w:hanging="266"/>
              <w:contextualSpacing/>
              <w:rPr>
                <w:rFonts w:ascii="Verdana" w:hAnsi="Verdana" w:cs="Calibri"/>
                <w:sz w:val="16"/>
                <w:szCs w:val="16"/>
                <w:lang w:val="es-ES_tradnl"/>
              </w:rPr>
            </w:pPr>
          </w:p>
        </w:tc>
        <w:tc>
          <w:tcPr>
            <w:tcW w:w="2126" w:type="dxa"/>
            <w:vAlign w:val="center"/>
          </w:tcPr>
          <w:p w14:paraId="07936693" w14:textId="77777777" w:rsidR="00DF1A5F" w:rsidRPr="006E5DC5" w:rsidRDefault="00DF1A5F" w:rsidP="00DF1A5F">
            <w:pPr>
              <w:tabs>
                <w:tab w:val="left" w:pos="576"/>
              </w:tabs>
              <w:spacing w:before="120" w:after="120" w:line="240" w:lineRule="auto"/>
              <w:ind w:right="267"/>
              <w:rPr>
                <w:rFonts w:ascii="Verdana" w:hAnsi="Verdana" w:cs="Calibri"/>
                <w:sz w:val="16"/>
                <w:szCs w:val="16"/>
                <w:lang w:val="es-ES_tradnl"/>
              </w:rPr>
            </w:pPr>
            <w:r w:rsidRPr="006E5DC5">
              <w:rPr>
                <w:rFonts w:ascii="Verdana" w:hAnsi="Verdana" w:cs="Calibri"/>
                <w:sz w:val="16"/>
                <w:szCs w:val="16"/>
                <w:lang w:val="es-ES_tradnl"/>
              </w:rPr>
              <w:t>4.2 INDUSTRIA CIRCULAR Y NEUTRA EN CARBONO</w:t>
            </w:r>
          </w:p>
        </w:tc>
        <w:tc>
          <w:tcPr>
            <w:tcW w:w="2447" w:type="dxa"/>
            <w:shd w:val="clear" w:color="auto" w:fill="F1F1F1"/>
            <w:vAlign w:val="center"/>
          </w:tcPr>
          <w:p w14:paraId="3CD2CCB3" w14:textId="77777777" w:rsidR="00DF1A5F" w:rsidRPr="006E5DC5" w:rsidRDefault="00DF1A5F" w:rsidP="00C26416">
            <w:pPr>
              <w:numPr>
                <w:ilvl w:val="0"/>
                <w:numId w:val="7"/>
              </w:numPr>
              <w:spacing w:before="120" w:after="120" w:line="240" w:lineRule="auto"/>
              <w:contextualSpacing/>
              <w:rPr>
                <w:rFonts w:ascii="Verdana" w:hAnsi="Verdana" w:cs="Calibri"/>
                <w:sz w:val="16"/>
                <w:szCs w:val="16"/>
                <w:lang w:val="es-ES"/>
              </w:rPr>
            </w:pPr>
            <w:r w:rsidRPr="006E5DC5">
              <w:rPr>
                <w:rFonts w:ascii="Verdana" w:hAnsi="Verdana" w:cs="Calibri"/>
                <w:sz w:val="16"/>
                <w:szCs w:val="16"/>
                <w:lang w:val="es-ES"/>
              </w:rPr>
              <w:t>DESCARBONIZACIÓN DE LOS PROCESOS INDUSTRIALES.</w:t>
            </w:r>
          </w:p>
        </w:tc>
        <w:tc>
          <w:tcPr>
            <w:tcW w:w="3475" w:type="dxa"/>
            <w:shd w:val="clear" w:color="auto" w:fill="F1F1F1"/>
            <w:vAlign w:val="center"/>
          </w:tcPr>
          <w:p w14:paraId="7E03CAD0" w14:textId="77777777" w:rsidR="00DF1A5F" w:rsidRPr="006E5DC5" w:rsidRDefault="00DF1A5F" w:rsidP="00DF1A5F">
            <w:pPr>
              <w:numPr>
                <w:ilvl w:val="0"/>
                <w:numId w:val="3"/>
              </w:numPr>
              <w:tabs>
                <w:tab w:val="left" w:pos="376"/>
              </w:tabs>
              <w:spacing w:before="120" w:after="120" w:line="240" w:lineRule="auto"/>
              <w:ind w:right="314"/>
              <w:contextualSpacing/>
              <w:rPr>
                <w:rFonts w:ascii="Verdana" w:hAnsi="Verdana" w:cs="Calibri"/>
                <w:sz w:val="16"/>
                <w:szCs w:val="16"/>
                <w:lang w:val="es-ES_tradnl"/>
              </w:rPr>
            </w:pPr>
            <w:r w:rsidRPr="006E5DC5">
              <w:rPr>
                <w:rFonts w:ascii="Verdana" w:hAnsi="Verdana" w:cs="Calibri"/>
                <w:sz w:val="16"/>
                <w:szCs w:val="16"/>
                <w:lang w:val="es-ES_tradnl"/>
              </w:rPr>
              <w:t>Eficiencia energética en la industria</w:t>
            </w:r>
          </w:p>
          <w:p w14:paraId="72887AF4" w14:textId="77777777" w:rsidR="00DF1A5F" w:rsidRPr="006E5DC5" w:rsidRDefault="00DF1A5F" w:rsidP="00DF1A5F">
            <w:pPr>
              <w:numPr>
                <w:ilvl w:val="0"/>
                <w:numId w:val="3"/>
              </w:numPr>
              <w:tabs>
                <w:tab w:val="left" w:pos="376"/>
              </w:tabs>
              <w:spacing w:before="120" w:after="120" w:line="240" w:lineRule="auto"/>
              <w:ind w:right="314"/>
              <w:contextualSpacing/>
              <w:rPr>
                <w:rFonts w:ascii="Verdana" w:hAnsi="Verdana" w:cs="Calibri"/>
                <w:sz w:val="16"/>
                <w:szCs w:val="16"/>
                <w:lang w:val="es-ES_tradnl"/>
              </w:rPr>
            </w:pPr>
            <w:r w:rsidRPr="006E5DC5">
              <w:rPr>
                <w:rFonts w:ascii="Verdana" w:hAnsi="Verdana" w:cs="Calibri"/>
                <w:sz w:val="16"/>
                <w:szCs w:val="16"/>
                <w:lang w:val="es-ES_tradnl"/>
              </w:rPr>
              <w:t>Fuentes renovables y alternativas al uso de C en los procesos industriales</w:t>
            </w:r>
          </w:p>
          <w:p w14:paraId="78E1EA55" w14:textId="77777777" w:rsidR="00DF1A5F" w:rsidRPr="006E5DC5" w:rsidRDefault="00DF1A5F" w:rsidP="00DF1A5F">
            <w:pPr>
              <w:numPr>
                <w:ilvl w:val="0"/>
                <w:numId w:val="3"/>
              </w:numPr>
              <w:tabs>
                <w:tab w:val="left" w:pos="376"/>
              </w:tabs>
              <w:spacing w:before="120" w:after="120" w:line="240" w:lineRule="auto"/>
              <w:ind w:right="314"/>
              <w:contextualSpacing/>
              <w:rPr>
                <w:rFonts w:ascii="Verdana" w:hAnsi="Verdana" w:cs="Calibri"/>
                <w:sz w:val="16"/>
                <w:szCs w:val="16"/>
                <w:lang w:val="es-ES_tradnl"/>
              </w:rPr>
            </w:pPr>
            <w:r w:rsidRPr="006E5DC5">
              <w:rPr>
                <w:rFonts w:ascii="Verdana" w:hAnsi="Verdana" w:cs="Calibri"/>
                <w:sz w:val="16"/>
                <w:szCs w:val="16"/>
                <w:lang w:val="es-ES_tradnl"/>
              </w:rPr>
              <w:t>Hidrógeno como vector para la descarbonización del sector productivo</w:t>
            </w:r>
          </w:p>
          <w:p w14:paraId="0DE7BD49" w14:textId="77777777" w:rsidR="00DF1A5F" w:rsidRPr="006E5DC5" w:rsidRDefault="00DF1A5F" w:rsidP="00DF1A5F">
            <w:pPr>
              <w:numPr>
                <w:ilvl w:val="0"/>
                <w:numId w:val="3"/>
              </w:numPr>
              <w:tabs>
                <w:tab w:val="left" w:pos="376"/>
              </w:tabs>
              <w:spacing w:before="120" w:after="120" w:line="240" w:lineRule="auto"/>
              <w:ind w:right="314"/>
              <w:contextualSpacing/>
              <w:rPr>
                <w:rFonts w:ascii="Verdana" w:hAnsi="Verdana" w:cs="Calibri"/>
                <w:sz w:val="16"/>
                <w:szCs w:val="16"/>
                <w:lang w:val="es-ES_tradnl"/>
              </w:rPr>
            </w:pPr>
            <w:r w:rsidRPr="006E5DC5">
              <w:rPr>
                <w:rFonts w:ascii="Verdana" w:hAnsi="Verdana" w:cs="Calibri"/>
                <w:sz w:val="16"/>
                <w:szCs w:val="16"/>
                <w:lang w:val="es-ES_tradnl"/>
              </w:rPr>
              <w:t>CCUS. Captura, uso y almacenamiento de carbono</w:t>
            </w:r>
          </w:p>
        </w:tc>
      </w:tr>
    </w:tbl>
    <w:p w14:paraId="2572C26C" w14:textId="3E996028" w:rsidR="00DF1A5F" w:rsidRDefault="00DF1A5F" w:rsidP="00C26416">
      <w:pPr>
        <w:keepNext/>
        <w:spacing w:after="120" w:line="240" w:lineRule="auto"/>
        <w:rPr>
          <w:rFonts w:ascii="Verdana" w:hAnsi="Verdana" w:cs="Calibri"/>
          <w:i/>
          <w:iCs/>
          <w:sz w:val="18"/>
          <w:szCs w:val="18"/>
          <w:lang w:val="es-ES"/>
        </w:rPr>
      </w:pPr>
    </w:p>
    <w:tbl>
      <w:tblPr>
        <w:tblW w:w="96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13" w:type="dxa"/>
          <w:bottom w:w="57" w:type="dxa"/>
          <w:right w:w="57" w:type="dxa"/>
        </w:tblCellMar>
        <w:tblLook w:val="01E0" w:firstRow="1" w:lastRow="1" w:firstColumn="1" w:lastColumn="1" w:noHBand="0" w:noVBand="0"/>
      </w:tblPr>
      <w:tblGrid>
        <w:gridCol w:w="1418"/>
        <w:gridCol w:w="2268"/>
        <w:gridCol w:w="2403"/>
        <w:gridCol w:w="3532"/>
      </w:tblGrid>
      <w:tr w:rsidR="00DF1A5F" w:rsidRPr="00081CF2" w14:paraId="293C316B" w14:textId="77777777" w:rsidTr="00DF1A5F">
        <w:trPr>
          <w:trHeight w:val="14"/>
        </w:trPr>
        <w:tc>
          <w:tcPr>
            <w:tcW w:w="1418" w:type="dxa"/>
            <w:vAlign w:val="center"/>
          </w:tcPr>
          <w:p w14:paraId="67275A01" w14:textId="77777777" w:rsidR="00DF1A5F" w:rsidRPr="006E5DC5" w:rsidRDefault="00DF1A5F" w:rsidP="00DF1A5F">
            <w:pPr>
              <w:keepNext/>
              <w:spacing w:after="120" w:line="240" w:lineRule="auto"/>
              <w:ind w:left="360"/>
              <w:rPr>
                <w:rFonts w:ascii="Verdana" w:hAnsi="Verdana" w:cs="Calibri"/>
                <w:b/>
                <w:i/>
                <w:iCs/>
                <w:sz w:val="16"/>
                <w:szCs w:val="16"/>
                <w:lang w:val="es-ES_tradnl"/>
              </w:rPr>
            </w:pPr>
            <w:r w:rsidRPr="006E5DC5">
              <w:rPr>
                <w:rFonts w:ascii="Verdana" w:hAnsi="Verdana" w:cs="Calibri"/>
                <w:b/>
                <w:i/>
                <w:iCs/>
                <w:sz w:val="16"/>
                <w:szCs w:val="16"/>
                <w:lang w:val="es-ES_tradnl"/>
              </w:rPr>
              <w:t>ÁMBITO</w:t>
            </w:r>
          </w:p>
        </w:tc>
        <w:tc>
          <w:tcPr>
            <w:tcW w:w="2268" w:type="dxa"/>
            <w:vAlign w:val="center"/>
          </w:tcPr>
          <w:p w14:paraId="6BB4C7EE" w14:textId="77777777" w:rsidR="00DF1A5F" w:rsidRPr="006E5DC5" w:rsidRDefault="00DF1A5F" w:rsidP="00DF1A5F">
            <w:pPr>
              <w:keepNext/>
              <w:spacing w:after="120" w:line="240" w:lineRule="auto"/>
              <w:ind w:left="360"/>
              <w:rPr>
                <w:rFonts w:ascii="Verdana" w:hAnsi="Verdana" w:cs="Calibri"/>
                <w:b/>
                <w:i/>
                <w:iCs/>
                <w:sz w:val="16"/>
                <w:szCs w:val="16"/>
                <w:lang w:val="es-ES_tradnl"/>
              </w:rPr>
            </w:pPr>
            <w:r w:rsidRPr="006E5DC5">
              <w:rPr>
                <w:rFonts w:ascii="Verdana" w:hAnsi="Verdana" w:cs="Calibri"/>
                <w:b/>
                <w:i/>
                <w:iCs/>
                <w:sz w:val="16"/>
                <w:szCs w:val="16"/>
                <w:lang w:val="es-ES_tradnl"/>
              </w:rPr>
              <w:t>LÍNEAS</w:t>
            </w:r>
          </w:p>
        </w:tc>
        <w:tc>
          <w:tcPr>
            <w:tcW w:w="2403" w:type="dxa"/>
            <w:vAlign w:val="center"/>
          </w:tcPr>
          <w:p w14:paraId="1166E110" w14:textId="77777777" w:rsidR="00DF1A5F" w:rsidRPr="006E5DC5" w:rsidRDefault="00DF1A5F" w:rsidP="00DF1A5F">
            <w:pPr>
              <w:keepNext/>
              <w:spacing w:after="120" w:line="240" w:lineRule="auto"/>
              <w:ind w:left="360"/>
              <w:rPr>
                <w:rFonts w:ascii="Verdana" w:hAnsi="Verdana" w:cs="Calibri"/>
                <w:b/>
                <w:i/>
                <w:iCs/>
                <w:sz w:val="16"/>
                <w:szCs w:val="16"/>
                <w:lang w:val="es-ES_tradnl"/>
              </w:rPr>
            </w:pPr>
            <w:r w:rsidRPr="006E5DC5">
              <w:rPr>
                <w:rFonts w:ascii="Verdana" w:hAnsi="Verdana" w:cs="Calibri"/>
                <w:b/>
                <w:i/>
                <w:iCs/>
                <w:sz w:val="16"/>
                <w:szCs w:val="16"/>
                <w:lang w:val="es-ES_tradnl"/>
              </w:rPr>
              <w:t>RETOS</w:t>
            </w:r>
          </w:p>
        </w:tc>
        <w:tc>
          <w:tcPr>
            <w:tcW w:w="3532" w:type="dxa"/>
            <w:vAlign w:val="center"/>
          </w:tcPr>
          <w:p w14:paraId="32D4CFFF" w14:textId="77777777" w:rsidR="00DF1A5F" w:rsidRPr="006E5DC5" w:rsidRDefault="00DF1A5F" w:rsidP="00DF1A5F">
            <w:pPr>
              <w:keepNext/>
              <w:spacing w:after="120" w:line="240" w:lineRule="auto"/>
              <w:ind w:left="360"/>
              <w:rPr>
                <w:rFonts w:ascii="Verdana" w:hAnsi="Verdana" w:cs="Calibri"/>
                <w:b/>
                <w:i/>
                <w:iCs/>
                <w:sz w:val="16"/>
                <w:szCs w:val="16"/>
                <w:lang w:val="es-ES_tradnl"/>
              </w:rPr>
            </w:pPr>
            <w:r w:rsidRPr="006E5DC5">
              <w:rPr>
                <w:rFonts w:ascii="Verdana" w:hAnsi="Verdana" w:cs="Calibri"/>
                <w:b/>
                <w:i/>
                <w:iCs/>
                <w:sz w:val="16"/>
                <w:szCs w:val="16"/>
                <w:lang w:val="es-ES_tradnl"/>
              </w:rPr>
              <w:t>ÁREAS DE INVESTIGACIÓN E INNOVACIÓN</w:t>
            </w:r>
          </w:p>
        </w:tc>
      </w:tr>
      <w:tr w:rsidR="00DF1A5F" w:rsidRPr="00081CF2" w14:paraId="4E7F65E0" w14:textId="77777777" w:rsidTr="006E5DC5">
        <w:trPr>
          <w:trHeight w:val="1326"/>
        </w:trPr>
        <w:tc>
          <w:tcPr>
            <w:tcW w:w="1418" w:type="dxa"/>
            <w:vMerge w:val="restart"/>
            <w:shd w:val="clear" w:color="auto" w:fill="F1F1F1"/>
            <w:textDirection w:val="btLr"/>
            <w:vAlign w:val="center"/>
          </w:tcPr>
          <w:p w14:paraId="0540B02A" w14:textId="77777777" w:rsidR="00DF1A5F" w:rsidRPr="006E5DC5" w:rsidRDefault="00DF1A5F" w:rsidP="00DF1A5F">
            <w:pPr>
              <w:keepNext/>
              <w:numPr>
                <w:ilvl w:val="0"/>
                <w:numId w:val="13"/>
              </w:numPr>
              <w:spacing w:after="120" w:line="240" w:lineRule="auto"/>
              <w:rPr>
                <w:rFonts w:ascii="Verdana" w:hAnsi="Verdana" w:cs="Calibri"/>
                <w:b/>
                <w:bCs/>
                <w:i/>
                <w:iCs/>
                <w:sz w:val="16"/>
                <w:szCs w:val="16"/>
                <w:lang w:val="en-US"/>
              </w:rPr>
            </w:pPr>
            <w:r w:rsidRPr="006E5DC5">
              <w:rPr>
                <w:rFonts w:ascii="Verdana" w:hAnsi="Verdana" w:cs="Calibri"/>
                <w:b/>
                <w:bCs/>
                <w:i/>
                <w:iCs/>
                <w:sz w:val="16"/>
                <w:szCs w:val="16"/>
                <w:lang w:val="en-US"/>
              </w:rPr>
              <w:t>INDUSTRIA INTELIGENTE Y RESILIENTE</w:t>
            </w:r>
          </w:p>
        </w:tc>
        <w:tc>
          <w:tcPr>
            <w:tcW w:w="2268" w:type="dxa"/>
            <w:vAlign w:val="center"/>
          </w:tcPr>
          <w:p w14:paraId="1DB2EA04" w14:textId="77777777" w:rsidR="00DF1A5F" w:rsidRPr="006E5DC5" w:rsidRDefault="00DF1A5F" w:rsidP="00DF1A5F">
            <w:pPr>
              <w:keepNext/>
              <w:numPr>
                <w:ilvl w:val="1"/>
                <w:numId w:val="13"/>
              </w:numPr>
              <w:spacing w:after="120" w:line="240" w:lineRule="auto"/>
              <w:rPr>
                <w:rFonts w:ascii="Verdana" w:hAnsi="Verdana" w:cs="Calibri"/>
                <w:i/>
                <w:iCs/>
                <w:sz w:val="16"/>
                <w:szCs w:val="16"/>
                <w:lang w:val="es-ES"/>
              </w:rPr>
            </w:pPr>
            <w:r w:rsidRPr="006E5DC5">
              <w:rPr>
                <w:rFonts w:ascii="Verdana" w:hAnsi="Verdana" w:cs="Calibri"/>
                <w:i/>
                <w:iCs/>
                <w:sz w:val="16"/>
                <w:szCs w:val="16"/>
                <w:lang w:val="es-ES"/>
              </w:rPr>
              <w:t>COMPETITIVIDAD DEL PRODUCTO INDUSTRIAL</w:t>
            </w:r>
          </w:p>
        </w:tc>
        <w:tc>
          <w:tcPr>
            <w:tcW w:w="2403" w:type="dxa"/>
            <w:shd w:val="clear" w:color="auto" w:fill="F1F1F1"/>
            <w:vAlign w:val="center"/>
          </w:tcPr>
          <w:p w14:paraId="73C85C1D" w14:textId="77777777" w:rsidR="00DF1A5F" w:rsidRPr="006E5DC5" w:rsidRDefault="00DF1A5F" w:rsidP="00DF1A5F">
            <w:pPr>
              <w:keepNext/>
              <w:numPr>
                <w:ilvl w:val="0"/>
                <w:numId w:val="7"/>
              </w:numPr>
              <w:spacing w:after="120" w:line="240" w:lineRule="auto"/>
              <w:rPr>
                <w:rFonts w:ascii="Verdana" w:hAnsi="Verdana" w:cs="Calibri"/>
                <w:i/>
                <w:iCs/>
                <w:sz w:val="16"/>
                <w:szCs w:val="16"/>
                <w:lang w:val="es-ES_tradnl"/>
              </w:rPr>
            </w:pPr>
            <w:r w:rsidRPr="006E5DC5">
              <w:rPr>
                <w:rFonts w:ascii="Verdana" w:hAnsi="Verdana" w:cs="Calibri"/>
                <w:i/>
                <w:iCs/>
                <w:sz w:val="16"/>
                <w:szCs w:val="16"/>
                <w:lang w:val="es-ES"/>
              </w:rPr>
              <w:t>INCREMENTAR EL VALOR AÑADIDO DE LA OFERTA INDUSTRIAL.</w:t>
            </w:r>
          </w:p>
        </w:tc>
        <w:tc>
          <w:tcPr>
            <w:tcW w:w="3532" w:type="dxa"/>
            <w:shd w:val="clear" w:color="auto" w:fill="F1F1F1"/>
            <w:vAlign w:val="center"/>
          </w:tcPr>
          <w:p w14:paraId="6882BB5F" w14:textId="77777777" w:rsidR="00DF1A5F" w:rsidRPr="006E5DC5" w:rsidRDefault="00DF1A5F" w:rsidP="00DF1A5F">
            <w:pPr>
              <w:keepNext/>
              <w:numPr>
                <w:ilvl w:val="0"/>
                <w:numId w:val="3"/>
              </w:numPr>
              <w:spacing w:after="120" w:line="240" w:lineRule="auto"/>
              <w:rPr>
                <w:rFonts w:ascii="Verdana" w:hAnsi="Verdana" w:cs="Calibri"/>
                <w:i/>
                <w:iCs/>
                <w:sz w:val="16"/>
                <w:szCs w:val="16"/>
                <w:lang w:val="es-ES"/>
              </w:rPr>
            </w:pPr>
            <w:r w:rsidRPr="006E5DC5">
              <w:rPr>
                <w:rFonts w:ascii="Verdana" w:hAnsi="Verdana" w:cs="Calibri"/>
                <w:i/>
                <w:iCs/>
                <w:sz w:val="16"/>
                <w:szCs w:val="16"/>
                <w:lang w:val="es-ES"/>
              </w:rPr>
              <w:t>Incrementar el valor percibido por el cliente. Servitización del producto.</w:t>
            </w:r>
          </w:p>
          <w:p w14:paraId="7A5B08A5" w14:textId="77777777" w:rsidR="00DF1A5F" w:rsidRPr="006E5DC5" w:rsidRDefault="00DF1A5F" w:rsidP="00DF1A5F">
            <w:pPr>
              <w:keepNext/>
              <w:numPr>
                <w:ilvl w:val="0"/>
                <w:numId w:val="3"/>
              </w:numPr>
              <w:spacing w:after="120" w:line="240" w:lineRule="auto"/>
              <w:rPr>
                <w:rFonts w:ascii="Verdana" w:hAnsi="Verdana" w:cs="Calibri"/>
                <w:i/>
                <w:iCs/>
                <w:sz w:val="16"/>
                <w:szCs w:val="16"/>
                <w:lang w:val="es-ES"/>
              </w:rPr>
            </w:pPr>
            <w:r w:rsidRPr="006E5DC5">
              <w:rPr>
                <w:rFonts w:ascii="Verdana" w:hAnsi="Verdana" w:cs="Calibri"/>
                <w:i/>
                <w:iCs/>
                <w:sz w:val="16"/>
                <w:szCs w:val="16"/>
                <w:lang w:val="es-ES"/>
              </w:rPr>
              <w:t>Nanomateriales y materiales 2D.</w:t>
            </w:r>
          </w:p>
          <w:p w14:paraId="116799AE" w14:textId="77777777" w:rsidR="00DF1A5F" w:rsidRPr="006E5DC5" w:rsidRDefault="00DF1A5F" w:rsidP="00DF1A5F">
            <w:pPr>
              <w:keepNext/>
              <w:numPr>
                <w:ilvl w:val="0"/>
                <w:numId w:val="3"/>
              </w:numPr>
              <w:spacing w:after="120" w:line="240" w:lineRule="auto"/>
              <w:rPr>
                <w:rFonts w:ascii="Verdana" w:hAnsi="Verdana" w:cs="Calibri"/>
                <w:i/>
                <w:iCs/>
                <w:sz w:val="16"/>
                <w:szCs w:val="16"/>
                <w:lang w:val="es-ES"/>
              </w:rPr>
            </w:pPr>
            <w:r w:rsidRPr="006E5DC5">
              <w:rPr>
                <w:rFonts w:ascii="Verdana" w:hAnsi="Verdana" w:cs="Calibri"/>
                <w:i/>
                <w:iCs/>
                <w:sz w:val="16"/>
                <w:szCs w:val="16"/>
                <w:lang w:val="es-ES"/>
              </w:rPr>
              <w:t>Respuesta de los materiales a la demanda en servicio de los productos.</w:t>
            </w:r>
          </w:p>
        </w:tc>
      </w:tr>
      <w:tr w:rsidR="00DF1A5F" w:rsidRPr="00081CF2" w14:paraId="163AF150" w14:textId="77777777" w:rsidTr="00DF1A5F">
        <w:trPr>
          <w:trHeight w:val="572"/>
        </w:trPr>
        <w:tc>
          <w:tcPr>
            <w:tcW w:w="1418" w:type="dxa"/>
            <w:vMerge/>
            <w:shd w:val="clear" w:color="auto" w:fill="F1F1F1"/>
            <w:vAlign w:val="center"/>
          </w:tcPr>
          <w:p w14:paraId="08742F06" w14:textId="77777777" w:rsidR="00DF1A5F" w:rsidRPr="006E5DC5" w:rsidRDefault="00DF1A5F" w:rsidP="00DF1A5F">
            <w:pPr>
              <w:keepNext/>
              <w:numPr>
                <w:ilvl w:val="0"/>
                <w:numId w:val="8"/>
              </w:numPr>
              <w:spacing w:after="120" w:line="240" w:lineRule="auto"/>
              <w:rPr>
                <w:rFonts w:ascii="Verdana" w:hAnsi="Verdana" w:cs="Calibri"/>
                <w:i/>
                <w:iCs/>
                <w:sz w:val="16"/>
                <w:szCs w:val="16"/>
                <w:lang w:val="es-ES_tradnl"/>
              </w:rPr>
            </w:pPr>
          </w:p>
        </w:tc>
        <w:tc>
          <w:tcPr>
            <w:tcW w:w="2268" w:type="dxa"/>
            <w:vAlign w:val="center"/>
          </w:tcPr>
          <w:p w14:paraId="6C3CBB30" w14:textId="77777777" w:rsidR="00DF1A5F" w:rsidRPr="006E5DC5" w:rsidRDefault="00DF1A5F" w:rsidP="00DF1A5F">
            <w:pPr>
              <w:keepNext/>
              <w:spacing w:after="120" w:line="240" w:lineRule="auto"/>
              <w:ind w:left="360"/>
              <w:rPr>
                <w:rFonts w:ascii="Verdana" w:hAnsi="Verdana" w:cs="Calibri"/>
                <w:i/>
                <w:iCs/>
                <w:sz w:val="16"/>
                <w:szCs w:val="16"/>
                <w:lang w:val="es-ES"/>
              </w:rPr>
            </w:pPr>
            <w:r w:rsidRPr="006E5DC5">
              <w:rPr>
                <w:rFonts w:ascii="Verdana" w:hAnsi="Verdana" w:cs="Calibri"/>
                <w:i/>
                <w:iCs/>
                <w:sz w:val="16"/>
                <w:szCs w:val="16"/>
                <w:lang w:val="es-ES"/>
              </w:rPr>
              <w:t>5.2 FABRICACIÓN INTELIGENTE</w:t>
            </w:r>
          </w:p>
        </w:tc>
        <w:tc>
          <w:tcPr>
            <w:tcW w:w="2403" w:type="dxa"/>
            <w:shd w:val="clear" w:color="auto" w:fill="F1F1F1"/>
            <w:vAlign w:val="center"/>
          </w:tcPr>
          <w:p w14:paraId="70E6219C" w14:textId="77777777" w:rsidR="00DF1A5F" w:rsidRPr="006E5DC5" w:rsidRDefault="00DF1A5F" w:rsidP="00DF1A5F">
            <w:pPr>
              <w:keepNext/>
              <w:numPr>
                <w:ilvl w:val="0"/>
                <w:numId w:val="11"/>
              </w:numPr>
              <w:spacing w:after="120" w:line="240" w:lineRule="auto"/>
              <w:rPr>
                <w:rFonts w:ascii="Verdana" w:hAnsi="Verdana" w:cs="Calibri"/>
                <w:i/>
                <w:iCs/>
                <w:sz w:val="16"/>
                <w:szCs w:val="16"/>
                <w:lang w:val="es-ES"/>
              </w:rPr>
            </w:pPr>
            <w:r w:rsidRPr="006E5DC5">
              <w:rPr>
                <w:rFonts w:ascii="Verdana" w:hAnsi="Verdana" w:cs="Calibri"/>
                <w:i/>
                <w:iCs/>
                <w:sz w:val="16"/>
                <w:szCs w:val="16"/>
                <w:lang w:val="es-ES"/>
              </w:rPr>
              <w:t>IMPULSAR LA FÁBRICA FLEXIBLE, EFICAZ Y CONECTADA.</w:t>
            </w:r>
          </w:p>
        </w:tc>
        <w:tc>
          <w:tcPr>
            <w:tcW w:w="3532" w:type="dxa"/>
            <w:shd w:val="clear" w:color="auto" w:fill="F1F1F1"/>
            <w:vAlign w:val="center"/>
          </w:tcPr>
          <w:p w14:paraId="47A46392" w14:textId="77777777" w:rsidR="00DF1A5F" w:rsidRPr="006E5DC5" w:rsidRDefault="00DF1A5F" w:rsidP="00DF1A5F">
            <w:pPr>
              <w:keepNext/>
              <w:numPr>
                <w:ilvl w:val="0"/>
                <w:numId w:val="12"/>
              </w:numPr>
              <w:spacing w:after="120" w:line="240" w:lineRule="auto"/>
              <w:rPr>
                <w:rFonts w:ascii="Verdana" w:hAnsi="Verdana" w:cs="Calibri"/>
                <w:i/>
                <w:iCs/>
                <w:sz w:val="16"/>
                <w:szCs w:val="16"/>
                <w:lang w:val="es-ES"/>
              </w:rPr>
            </w:pPr>
            <w:r w:rsidRPr="006E5DC5">
              <w:rPr>
                <w:rFonts w:ascii="Verdana" w:hAnsi="Verdana" w:cs="Calibri"/>
                <w:i/>
                <w:iCs/>
                <w:sz w:val="16"/>
                <w:szCs w:val="16"/>
                <w:lang w:val="es-ES"/>
              </w:rPr>
              <w:t>Toma de datos/Sensórica industrial</w:t>
            </w:r>
          </w:p>
          <w:p w14:paraId="088CA24C" w14:textId="77777777" w:rsidR="00DF1A5F" w:rsidRPr="006E5DC5" w:rsidRDefault="00DF1A5F" w:rsidP="00DF1A5F">
            <w:pPr>
              <w:keepNext/>
              <w:numPr>
                <w:ilvl w:val="0"/>
                <w:numId w:val="12"/>
              </w:numPr>
              <w:spacing w:after="120" w:line="240" w:lineRule="auto"/>
              <w:rPr>
                <w:rFonts w:ascii="Verdana" w:hAnsi="Verdana" w:cs="Calibri"/>
                <w:i/>
                <w:iCs/>
                <w:sz w:val="16"/>
                <w:szCs w:val="16"/>
                <w:lang w:val="es-ES"/>
              </w:rPr>
            </w:pPr>
            <w:r w:rsidRPr="006E5DC5">
              <w:rPr>
                <w:rFonts w:ascii="Verdana" w:hAnsi="Verdana" w:cs="Calibri"/>
                <w:i/>
                <w:iCs/>
                <w:sz w:val="16"/>
                <w:szCs w:val="16"/>
                <w:lang w:val="es-ES"/>
              </w:rPr>
              <w:t>Tratamiento de datos/Inteligencia artificial</w:t>
            </w:r>
          </w:p>
        </w:tc>
      </w:tr>
    </w:tbl>
    <w:p w14:paraId="6952A47B" w14:textId="227CEC42" w:rsidR="00DF1A5F" w:rsidRDefault="00DF1A5F" w:rsidP="006E5DC5">
      <w:pPr>
        <w:keepNext/>
        <w:spacing w:after="120" w:line="240" w:lineRule="auto"/>
        <w:rPr>
          <w:rFonts w:ascii="Verdana" w:hAnsi="Verdana" w:cs="Calibri"/>
          <w:i/>
          <w:iCs/>
          <w:sz w:val="18"/>
          <w:szCs w:val="18"/>
          <w:lang w:val="es-ES"/>
        </w:rPr>
      </w:pPr>
    </w:p>
    <w:p w14:paraId="4EB13378" w14:textId="75A29999" w:rsidR="00926101" w:rsidRPr="00C31661" w:rsidRDefault="00F40522" w:rsidP="00D17D3D">
      <w:pPr>
        <w:spacing w:before="100" w:beforeAutospacing="1" w:after="100" w:afterAutospacing="1" w:line="240" w:lineRule="auto"/>
        <w:rPr>
          <w:rFonts w:ascii="Verdana" w:hAnsi="Verdana" w:cs="Arial"/>
          <w:sz w:val="18"/>
          <w:szCs w:val="18"/>
          <w:lang w:val="es-ES"/>
        </w:rPr>
      </w:pPr>
      <w:r w:rsidRPr="00C31661">
        <w:rPr>
          <w:rFonts w:ascii="Verdana" w:hAnsi="Verdana" w:cs="Arial"/>
          <w:sz w:val="18"/>
          <w:szCs w:val="18"/>
          <w:lang w:val="es-ES"/>
        </w:rPr>
        <w:t>Textos completos del capítulo 4 de la Estrategia de investigación e innovación para la especialización inteligente de Asturias 2021-2027</w:t>
      </w:r>
      <w:r w:rsidR="00926101" w:rsidRPr="00C31661">
        <w:rPr>
          <w:rFonts w:ascii="Verdana" w:hAnsi="Verdana" w:cs="Arial"/>
          <w:sz w:val="18"/>
          <w:szCs w:val="18"/>
          <w:lang w:val="es-ES"/>
        </w:rPr>
        <w:t>:</w:t>
      </w:r>
    </w:p>
    <w:p w14:paraId="3B039BEE" w14:textId="4828577D" w:rsidR="00F40522" w:rsidRPr="00C31661" w:rsidRDefault="00F40522" w:rsidP="00D17D3D">
      <w:pPr>
        <w:spacing w:before="100" w:beforeAutospacing="1" w:after="100" w:afterAutospacing="1" w:line="240" w:lineRule="auto"/>
        <w:rPr>
          <w:rFonts w:ascii="Verdana" w:hAnsi="Verdana" w:cs="Arial"/>
          <w:i/>
          <w:sz w:val="18"/>
          <w:szCs w:val="18"/>
          <w:lang w:val="es-ES"/>
        </w:rPr>
      </w:pPr>
      <w:r w:rsidRPr="00C31661">
        <w:rPr>
          <w:rFonts w:ascii="Verdana" w:hAnsi="Verdana" w:cs="Arial"/>
          <w:i/>
          <w:sz w:val="18"/>
          <w:szCs w:val="18"/>
          <w:lang w:val="es-ES"/>
        </w:rPr>
        <w:t>(</w:t>
      </w:r>
      <w:hyperlink r:id="rId11" w:history="1">
        <w:r w:rsidRPr="00C31661">
          <w:rPr>
            <w:rStyle w:val="Hipervnculo"/>
            <w:rFonts w:ascii="Verdana" w:hAnsi="Verdana" w:cs="Arial"/>
            <w:i/>
            <w:sz w:val="18"/>
            <w:szCs w:val="18"/>
            <w:lang w:val="es-ES"/>
          </w:rPr>
          <w:t>https://www.idepa.es/documents/20147/1680320/CAPITULO4_ASTURIAS_S3_marzo_2022.pdf/c0cb35b3-d4a3-8306-77ac-f7531010c938</w:t>
        </w:r>
      </w:hyperlink>
    </w:p>
    <w:p w14:paraId="2C9909BB" w14:textId="54B4328E" w:rsidR="001C735B" w:rsidRPr="00C31661" w:rsidRDefault="001C735B" w:rsidP="001C735B">
      <w:pPr>
        <w:spacing w:before="100" w:beforeAutospacing="1" w:after="100" w:afterAutospacing="1" w:line="240" w:lineRule="auto"/>
        <w:jc w:val="both"/>
        <w:rPr>
          <w:rFonts w:ascii="Verdana" w:hAnsi="Verdana" w:cs="Arial"/>
          <w:color w:val="2F5496" w:themeColor="accent1" w:themeShade="BF"/>
          <w:sz w:val="18"/>
          <w:szCs w:val="18"/>
          <w:lang w:val="es-ES"/>
        </w:rPr>
      </w:pPr>
      <w:r w:rsidRPr="00C31661">
        <w:rPr>
          <w:rFonts w:ascii="Verdana" w:hAnsi="Verdana" w:cs="Arial"/>
          <w:b/>
          <w:sz w:val="18"/>
          <w:szCs w:val="18"/>
          <w:lang w:val="es-ES"/>
        </w:rPr>
        <w:t xml:space="preserve">Base 5.- </w:t>
      </w:r>
      <w:r w:rsidR="00437D3A" w:rsidRPr="00C31661">
        <w:rPr>
          <w:rFonts w:ascii="Verdana" w:hAnsi="Verdana" w:cs="Arial"/>
          <w:b/>
          <w:sz w:val="18"/>
          <w:szCs w:val="18"/>
          <w:lang w:val="es-ES"/>
        </w:rPr>
        <w:t>Necesidades de mercado</w:t>
      </w:r>
    </w:p>
    <w:p w14:paraId="06170502" w14:textId="75387301" w:rsidR="00944E2A" w:rsidRPr="00C31661" w:rsidRDefault="001C735B" w:rsidP="00E23608">
      <w:pPr>
        <w:autoSpaceDE w:val="0"/>
        <w:autoSpaceDN w:val="0"/>
        <w:jc w:val="both"/>
        <w:rPr>
          <w:rFonts w:ascii="Verdana" w:hAnsi="Verdana" w:cs="Arial"/>
          <w:sz w:val="18"/>
          <w:szCs w:val="18"/>
          <w:lang w:val="es-ES"/>
        </w:rPr>
      </w:pPr>
      <w:r w:rsidRPr="00C31661">
        <w:rPr>
          <w:rFonts w:ascii="Verdana" w:hAnsi="Verdana" w:cs="Arial"/>
          <w:sz w:val="18"/>
          <w:szCs w:val="18"/>
          <w:lang w:val="es-ES"/>
        </w:rPr>
        <w:t xml:space="preserve">La prueba de concepto validará ideas innovadoras de aplicación de resultados de investigación de potencial </w:t>
      </w:r>
      <w:r w:rsidR="001958AD" w:rsidRPr="00C31661">
        <w:rPr>
          <w:rFonts w:ascii="Verdana" w:hAnsi="Verdana" w:cs="Arial"/>
          <w:sz w:val="18"/>
          <w:szCs w:val="18"/>
          <w:lang w:val="es-ES"/>
        </w:rPr>
        <w:t>utilidad</w:t>
      </w:r>
      <w:r w:rsidRPr="00C31661">
        <w:rPr>
          <w:rFonts w:ascii="Verdana" w:hAnsi="Verdana" w:cs="Arial"/>
          <w:sz w:val="18"/>
          <w:szCs w:val="18"/>
          <w:lang w:val="es-ES"/>
        </w:rPr>
        <w:t xml:space="preserve"> para </w:t>
      </w:r>
      <w:r w:rsidR="00E23608" w:rsidRPr="00C31661">
        <w:rPr>
          <w:rFonts w:ascii="Verdana" w:hAnsi="Verdana" w:cs="Arial"/>
          <w:bCs/>
          <w:sz w:val="18"/>
          <w:szCs w:val="18"/>
          <w:lang w:val="es-ES"/>
        </w:rPr>
        <w:t>GMS R&amp;D</w:t>
      </w:r>
      <w:r w:rsidR="00944E2A" w:rsidRPr="00C31661">
        <w:rPr>
          <w:rFonts w:ascii="Verdana" w:hAnsi="Verdana" w:cs="Arial"/>
          <w:sz w:val="18"/>
          <w:szCs w:val="18"/>
          <w:lang w:val="es-ES"/>
        </w:rPr>
        <w:t>.</w:t>
      </w:r>
    </w:p>
    <w:p w14:paraId="59B01A1D" w14:textId="77777777" w:rsidR="00B00834" w:rsidRPr="00C31661" w:rsidRDefault="00E23608" w:rsidP="00D73812">
      <w:pPr>
        <w:autoSpaceDE w:val="0"/>
        <w:autoSpaceDN w:val="0"/>
        <w:jc w:val="both"/>
        <w:rPr>
          <w:rFonts w:ascii="Verdana" w:hAnsi="Verdana" w:cs="Arial"/>
          <w:sz w:val="18"/>
          <w:szCs w:val="18"/>
          <w:lang w:val="es-ES"/>
        </w:rPr>
      </w:pPr>
      <w:r w:rsidRPr="00C31661">
        <w:rPr>
          <w:rFonts w:ascii="Verdana" w:hAnsi="Verdana" w:cs="Arial"/>
          <w:sz w:val="18"/>
          <w:szCs w:val="18"/>
          <w:lang w:val="es-ES"/>
        </w:rPr>
        <w:t xml:space="preserve">GMS R&amp;D </w:t>
      </w:r>
      <w:r w:rsidR="00944E2A" w:rsidRPr="00C31661">
        <w:rPr>
          <w:rFonts w:ascii="Verdana" w:hAnsi="Verdana" w:cs="Arial"/>
          <w:sz w:val="18"/>
          <w:szCs w:val="18"/>
          <w:lang w:val="es-ES"/>
        </w:rPr>
        <w:t xml:space="preserve">tiene interés específico en el desarrollo de nichos dentro de </w:t>
      </w:r>
      <w:r w:rsidR="0005720D" w:rsidRPr="00C31661">
        <w:rPr>
          <w:rFonts w:ascii="Verdana" w:hAnsi="Verdana" w:cs="Arial"/>
          <w:sz w:val="18"/>
          <w:szCs w:val="18"/>
          <w:lang w:val="es-ES"/>
        </w:rPr>
        <w:t xml:space="preserve">la digitalización de producto y proceso, el </w:t>
      </w:r>
      <w:r w:rsidR="00EA1197" w:rsidRPr="00C31661">
        <w:rPr>
          <w:rFonts w:ascii="Verdana" w:hAnsi="Verdana" w:cs="Arial"/>
          <w:sz w:val="18"/>
          <w:szCs w:val="18"/>
          <w:lang w:val="es-ES"/>
        </w:rPr>
        <w:t>estudio</w:t>
      </w:r>
      <w:r w:rsidR="0005720D" w:rsidRPr="00C31661">
        <w:rPr>
          <w:rFonts w:ascii="Verdana" w:hAnsi="Verdana" w:cs="Arial"/>
          <w:sz w:val="18"/>
          <w:szCs w:val="18"/>
          <w:lang w:val="es-ES"/>
        </w:rPr>
        <w:t xml:space="preserve"> de nuevos materiales, la robotización, la agrovoltaica</w:t>
      </w:r>
      <w:r w:rsidR="005A12B6" w:rsidRPr="00C31661">
        <w:rPr>
          <w:rFonts w:ascii="Verdana" w:hAnsi="Verdana" w:cs="Arial"/>
          <w:sz w:val="18"/>
          <w:szCs w:val="18"/>
          <w:lang w:val="es-ES"/>
        </w:rPr>
        <w:t xml:space="preserve">, </w:t>
      </w:r>
      <w:r w:rsidR="0005720D" w:rsidRPr="00C31661">
        <w:rPr>
          <w:rFonts w:ascii="Verdana" w:hAnsi="Verdana" w:cs="Arial"/>
          <w:sz w:val="18"/>
          <w:szCs w:val="18"/>
          <w:lang w:val="es-ES"/>
        </w:rPr>
        <w:t>los cultivos verticales</w:t>
      </w:r>
      <w:r w:rsidR="00474924" w:rsidRPr="00C31661">
        <w:rPr>
          <w:rFonts w:ascii="Verdana" w:hAnsi="Verdana" w:cs="Arial"/>
          <w:sz w:val="18"/>
          <w:szCs w:val="18"/>
          <w:lang w:val="es-ES"/>
        </w:rPr>
        <w:t>,</w:t>
      </w:r>
      <w:r w:rsidR="0005720D" w:rsidRPr="00C31661">
        <w:rPr>
          <w:rFonts w:ascii="Verdana" w:hAnsi="Verdana" w:cs="Arial"/>
          <w:sz w:val="18"/>
          <w:szCs w:val="18"/>
          <w:lang w:val="es-ES"/>
        </w:rPr>
        <w:t xml:space="preserve"> </w:t>
      </w:r>
      <w:r w:rsidR="005A12B6" w:rsidRPr="00C31661">
        <w:rPr>
          <w:rFonts w:ascii="Verdana" w:hAnsi="Verdana" w:cs="Arial"/>
          <w:sz w:val="18"/>
          <w:szCs w:val="18"/>
          <w:lang w:val="es-ES"/>
        </w:rPr>
        <w:t xml:space="preserve">la descarbonización y la sostenibilidad, </w:t>
      </w:r>
      <w:r w:rsidR="0005720D" w:rsidRPr="00C31661">
        <w:rPr>
          <w:rFonts w:ascii="Verdana" w:hAnsi="Verdana" w:cs="Arial"/>
          <w:sz w:val="18"/>
          <w:szCs w:val="18"/>
          <w:lang w:val="es-ES"/>
        </w:rPr>
        <w:t>entre otr</w:t>
      </w:r>
      <w:r w:rsidR="00474924" w:rsidRPr="00C31661">
        <w:rPr>
          <w:rFonts w:ascii="Verdana" w:hAnsi="Verdana" w:cs="Arial"/>
          <w:sz w:val="18"/>
          <w:szCs w:val="18"/>
          <w:lang w:val="es-ES"/>
        </w:rPr>
        <w:t>o</w:t>
      </w:r>
      <w:r w:rsidR="0005720D" w:rsidRPr="00C31661">
        <w:rPr>
          <w:rFonts w:ascii="Verdana" w:hAnsi="Verdana" w:cs="Arial"/>
          <w:sz w:val="18"/>
          <w:szCs w:val="18"/>
          <w:lang w:val="es-ES"/>
        </w:rPr>
        <w:t>s</w:t>
      </w:r>
      <w:r w:rsidR="00944E2A" w:rsidRPr="00C31661">
        <w:rPr>
          <w:rFonts w:ascii="Verdana" w:hAnsi="Verdana" w:cs="Arial"/>
          <w:sz w:val="18"/>
          <w:szCs w:val="18"/>
          <w:lang w:val="es-ES"/>
        </w:rPr>
        <w:t xml:space="preserve">. </w:t>
      </w:r>
    </w:p>
    <w:p w14:paraId="3C27C870" w14:textId="4CA10E58" w:rsidR="00944E2A" w:rsidRPr="00C31661" w:rsidRDefault="0054280B" w:rsidP="00D73812">
      <w:pPr>
        <w:autoSpaceDE w:val="0"/>
        <w:autoSpaceDN w:val="0"/>
        <w:jc w:val="both"/>
        <w:rPr>
          <w:rFonts w:ascii="Verdana" w:hAnsi="Verdana"/>
          <w:sz w:val="18"/>
          <w:szCs w:val="18"/>
          <w:lang w:val="es-ES"/>
        </w:rPr>
      </w:pPr>
      <w:r w:rsidRPr="00C31661">
        <w:rPr>
          <w:rFonts w:ascii="Verdana" w:hAnsi="Verdana"/>
          <w:sz w:val="18"/>
          <w:szCs w:val="18"/>
          <w:lang w:val="es-ES"/>
        </w:rPr>
        <w:t>Las aplicaciones</w:t>
      </w:r>
      <w:r w:rsidR="00944E2A" w:rsidRPr="00C31661">
        <w:rPr>
          <w:rFonts w:ascii="Verdana" w:hAnsi="Verdana"/>
          <w:sz w:val="18"/>
          <w:szCs w:val="18"/>
          <w:lang w:val="es-ES"/>
        </w:rPr>
        <w:t xml:space="preserve"> más relevantes para </w:t>
      </w:r>
      <w:r w:rsidR="00E23608" w:rsidRPr="00C31661">
        <w:rPr>
          <w:rFonts w:ascii="Verdana" w:hAnsi="Verdana"/>
          <w:sz w:val="18"/>
          <w:szCs w:val="18"/>
          <w:lang w:val="es-ES"/>
        </w:rPr>
        <w:t>GMS R&amp;D</w:t>
      </w:r>
      <w:r w:rsidR="00944E2A" w:rsidRPr="00C31661">
        <w:rPr>
          <w:rFonts w:ascii="Verdana" w:hAnsi="Verdana"/>
          <w:sz w:val="18"/>
          <w:szCs w:val="18"/>
          <w:lang w:val="es-ES"/>
        </w:rPr>
        <w:t xml:space="preserve">, sin ser éste un requisito excluyente, son: </w:t>
      </w:r>
    </w:p>
    <w:p w14:paraId="5D4138B1" w14:textId="721090AA" w:rsidR="0005720D" w:rsidRPr="00C31661" w:rsidRDefault="00E12091" w:rsidP="00DF1A5F">
      <w:pPr>
        <w:numPr>
          <w:ilvl w:val="0"/>
          <w:numId w:val="2"/>
        </w:numPr>
        <w:autoSpaceDE w:val="0"/>
        <w:autoSpaceDN w:val="0"/>
        <w:jc w:val="both"/>
        <w:rPr>
          <w:rFonts w:ascii="Verdana" w:hAnsi="Verdana"/>
          <w:sz w:val="18"/>
          <w:szCs w:val="18"/>
          <w:lang w:val="es-ES"/>
        </w:rPr>
      </w:pPr>
      <w:r w:rsidRPr="00C31661">
        <w:rPr>
          <w:rFonts w:ascii="Verdana" w:hAnsi="Verdana"/>
          <w:sz w:val="18"/>
          <w:szCs w:val="18"/>
          <w:lang w:val="es-ES"/>
        </w:rPr>
        <w:t>M</w:t>
      </w:r>
      <w:r w:rsidR="0005720D" w:rsidRPr="00C31661">
        <w:rPr>
          <w:rFonts w:ascii="Verdana" w:hAnsi="Verdana"/>
          <w:sz w:val="18"/>
          <w:szCs w:val="18"/>
          <w:lang w:val="es-ES"/>
        </w:rPr>
        <w:t xml:space="preserve">aximizar la generación de energía </w:t>
      </w:r>
      <w:r w:rsidR="00D73812" w:rsidRPr="00C31661">
        <w:rPr>
          <w:rFonts w:ascii="Verdana" w:hAnsi="Verdana"/>
          <w:sz w:val="18"/>
          <w:szCs w:val="18"/>
          <w:lang w:val="es-ES"/>
        </w:rPr>
        <w:t>y automatizar la operación y el mantenimiento en las plantas fotovoltaicas.</w:t>
      </w:r>
    </w:p>
    <w:p w14:paraId="2A28CD7F" w14:textId="7A024767" w:rsidR="0005720D" w:rsidRPr="00C31661" w:rsidRDefault="00E12091" w:rsidP="00DF1A5F">
      <w:pPr>
        <w:numPr>
          <w:ilvl w:val="0"/>
          <w:numId w:val="2"/>
        </w:numPr>
        <w:autoSpaceDE w:val="0"/>
        <w:autoSpaceDN w:val="0"/>
        <w:jc w:val="both"/>
        <w:rPr>
          <w:rFonts w:ascii="Verdana" w:hAnsi="Verdana"/>
          <w:sz w:val="18"/>
          <w:szCs w:val="18"/>
          <w:lang w:val="es-ES"/>
        </w:rPr>
      </w:pPr>
      <w:r w:rsidRPr="00C31661">
        <w:rPr>
          <w:rFonts w:ascii="Verdana" w:hAnsi="Verdana"/>
          <w:sz w:val="18"/>
          <w:szCs w:val="18"/>
          <w:lang w:val="es-ES"/>
        </w:rPr>
        <w:t>M</w:t>
      </w:r>
      <w:r w:rsidR="00D73812" w:rsidRPr="00C31661">
        <w:rPr>
          <w:rFonts w:ascii="Verdana" w:hAnsi="Verdana"/>
          <w:sz w:val="18"/>
          <w:szCs w:val="18"/>
          <w:lang w:val="es-ES"/>
        </w:rPr>
        <w:t xml:space="preserve">aximizar la producción y la sostenibilidad </w:t>
      </w:r>
      <w:bookmarkStart w:id="2" w:name="_Hlk108617762"/>
      <w:r w:rsidR="00D73812" w:rsidRPr="00C31661">
        <w:rPr>
          <w:rFonts w:ascii="Verdana" w:hAnsi="Verdana"/>
          <w:sz w:val="18"/>
          <w:szCs w:val="18"/>
          <w:lang w:val="es-ES"/>
        </w:rPr>
        <w:t xml:space="preserve">en </w:t>
      </w:r>
      <w:r w:rsidR="00B3568C" w:rsidRPr="00C31661">
        <w:rPr>
          <w:rFonts w:ascii="Verdana" w:hAnsi="Verdana"/>
          <w:sz w:val="18"/>
          <w:szCs w:val="18"/>
          <w:lang w:val="es-ES"/>
        </w:rPr>
        <w:t>agricultura de precisión</w:t>
      </w:r>
      <w:bookmarkEnd w:id="2"/>
      <w:r w:rsidR="00D73812" w:rsidRPr="00C31661">
        <w:rPr>
          <w:rFonts w:ascii="Verdana" w:hAnsi="Verdana"/>
          <w:sz w:val="18"/>
          <w:szCs w:val="18"/>
          <w:lang w:val="es-ES"/>
        </w:rPr>
        <w:t>.</w:t>
      </w:r>
    </w:p>
    <w:p w14:paraId="7A6049E4" w14:textId="22E12279" w:rsidR="00474924" w:rsidRPr="00C31661" w:rsidRDefault="00474924" w:rsidP="00DF1A5F">
      <w:pPr>
        <w:numPr>
          <w:ilvl w:val="0"/>
          <w:numId w:val="2"/>
        </w:numPr>
        <w:autoSpaceDE w:val="0"/>
        <w:autoSpaceDN w:val="0"/>
        <w:jc w:val="both"/>
        <w:rPr>
          <w:rFonts w:ascii="Verdana" w:hAnsi="Verdana"/>
          <w:sz w:val="18"/>
          <w:szCs w:val="18"/>
          <w:lang w:val="es-ES"/>
        </w:rPr>
      </w:pPr>
      <w:r w:rsidRPr="00C31661">
        <w:rPr>
          <w:rFonts w:ascii="Verdana" w:hAnsi="Verdana"/>
          <w:sz w:val="18"/>
          <w:szCs w:val="18"/>
          <w:lang w:val="es-ES"/>
        </w:rPr>
        <w:t>Mejor</w:t>
      </w:r>
      <w:r w:rsidR="00B47E46" w:rsidRPr="00C31661">
        <w:rPr>
          <w:rFonts w:ascii="Verdana" w:hAnsi="Verdana"/>
          <w:sz w:val="18"/>
          <w:szCs w:val="18"/>
          <w:lang w:val="es-ES"/>
        </w:rPr>
        <w:t>a del</w:t>
      </w:r>
      <w:r w:rsidRPr="00C31661">
        <w:rPr>
          <w:rFonts w:ascii="Verdana" w:hAnsi="Verdana"/>
          <w:sz w:val="18"/>
          <w:szCs w:val="18"/>
          <w:lang w:val="es-ES"/>
        </w:rPr>
        <w:t xml:space="preserve"> desempeño y comportamiento de los productos de acero para plantas fotovoltaicas, invernaderos, </w:t>
      </w:r>
      <w:r w:rsidR="00C12684" w:rsidRPr="00C31661">
        <w:rPr>
          <w:rFonts w:ascii="Verdana" w:hAnsi="Verdana"/>
          <w:sz w:val="18"/>
          <w:szCs w:val="18"/>
          <w:lang w:val="es-ES"/>
        </w:rPr>
        <w:t xml:space="preserve">seguridad vial, </w:t>
      </w:r>
      <w:r w:rsidRPr="00C31661">
        <w:rPr>
          <w:rFonts w:ascii="Verdana" w:hAnsi="Verdana"/>
          <w:sz w:val="18"/>
          <w:szCs w:val="18"/>
          <w:lang w:val="es-ES"/>
        </w:rPr>
        <w:t>automóvil, etc</w:t>
      </w:r>
      <w:r w:rsidR="00E12091" w:rsidRPr="00C31661">
        <w:rPr>
          <w:rFonts w:ascii="Verdana" w:hAnsi="Verdana"/>
          <w:sz w:val="18"/>
          <w:szCs w:val="18"/>
          <w:lang w:val="es-ES"/>
        </w:rPr>
        <w:t>.</w:t>
      </w:r>
    </w:p>
    <w:p w14:paraId="5AFF97FA" w14:textId="50B9007C" w:rsidR="00474924" w:rsidRPr="00C31661" w:rsidRDefault="00B47E46" w:rsidP="00DF1A5F">
      <w:pPr>
        <w:numPr>
          <w:ilvl w:val="0"/>
          <w:numId w:val="2"/>
        </w:numPr>
        <w:autoSpaceDE w:val="0"/>
        <w:autoSpaceDN w:val="0"/>
        <w:jc w:val="both"/>
        <w:rPr>
          <w:rFonts w:ascii="Verdana" w:hAnsi="Verdana"/>
          <w:sz w:val="18"/>
          <w:szCs w:val="18"/>
          <w:lang w:val="es-ES"/>
        </w:rPr>
      </w:pPr>
      <w:r w:rsidRPr="00C31661">
        <w:rPr>
          <w:rFonts w:ascii="Verdana" w:hAnsi="Verdana"/>
          <w:sz w:val="18"/>
          <w:szCs w:val="18"/>
          <w:lang w:val="es-ES"/>
        </w:rPr>
        <w:t>Industria 4.0 para la planta productiva de transformación de acero</w:t>
      </w:r>
      <w:r w:rsidR="0054280B" w:rsidRPr="00C31661">
        <w:rPr>
          <w:rFonts w:ascii="Verdana" w:hAnsi="Verdana"/>
          <w:sz w:val="18"/>
          <w:szCs w:val="18"/>
          <w:lang w:val="es-ES"/>
        </w:rPr>
        <w:t>.</w:t>
      </w:r>
    </w:p>
    <w:p w14:paraId="1A763E3F" w14:textId="77777777" w:rsidR="003328CE" w:rsidRPr="00C31661" w:rsidRDefault="003328CE" w:rsidP="003328CE">
      <w:pPr>
        <w:spacing w:before="100" w:beforeAutospacing="1" w:after="100" w:afterAutospacing="1" w:line="240" w:lineRule="auto"/>
        <w:jc w:val="both"/>
        <w:rPr>
          <w:rFonts w:ascii="Verdana" w:hAnsi="Verdana" w:cs="Arial"/>
          <w:b/>
          <w:sz w:val="18"/>
          <w:szCs w:val="18"/>
          <w:lang w:val="es-ES"/>
        </w:rPr>
      </w:pPr>
      <w:r w:rsidRPr="00C31661">
        <w:rPr>
          <w:rFonts w:ascii="Verdana" w:hAnsi="Verdana" w:cs="Arial"/>
          <w:b/>
          <w:sz w:val="18"/>
          <w:szCs w:val="18"/>
          <w:lang w:val="es-ES"/>
        </w:rPr>
        <w:t xml:space="preserve">Base </w:t>
      </w:r>
      <w:r w:rsidR="001C735B" w:rsidRPr="00C31661">
        <w:rPr>
          <w:rFonts w:ascii="Verdana" w:hAnsi="Verdana" w:cs="Arial"/>
          <w:b/>
          <w:sz w:val="18"/>
          <w:szCs w:val="18"/>
          <w:lang w:val="es-ES"/>
        </w:rPr>
        <w:t>6</w:t>
      </w:r>
      <w:r w:rsidRPr="00C31661">
        <w:rPr>
          <w:rFonts w:ascii="Verdana" w:hAnsi="Verdana" w:cs="Arial"/>
          <w:b/>
          <w:sz w:val="18"/>
          <w:szCs w:val="18"/>
          <w:lang w:val="es-ES"/>
        </w:rPr>
        <w:t>.- Dotación de la Iniciativa</w:t>
      </w:r>
    </w:p>
    <w:p w14:paraId="453EA3FE" w14:textId="77777777" w:rsidR="003328CE" w:rsidRPr="00C31661" w:rsidRDefault="003328CE" w:rsidP="003328CE">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 xml:space="preserve">Cada candidatura ganadora, hasta un total de </w:t>
      </w:r>
      <w:r w:rsidR="00E82996" w:rsidRPr="00C31661">
        <w:rPr>
          <w:rFonts w:ascii="Verdana" w:hAnsi="Verdana" w:cs="Arial"/>
          <w:sz w:val="18"/>
          <w:szCs w:val="18"/>
          <w:lang w:val="es-ES"/>
        </w:rPr>
        <w:t>3</w:t>
      </w:r>
      <w:r w:rsidRPr="00C31661">
        <w:rPr>
          <w:rFonts w:ascii="Verdana" w:hAnsi="Verdana" w:cs="Arial"/>
          <w:sz w:val="18"/>
          <w:szCs w:val="18"/>
          <w:lang w:val="es-ES"/>
        </w:rPr>
        <w:t>, recibirá una prima de 30.000 € para desarrollar la propuesta de prueba de concepto de los resultados de investigación.</w:t>
      </w:r>
    </w:p>
    <w:p w14:paraId="0F262E74" w14:textId="77777777" w:rsidR="00C243F4" w:rsidRPr="00C31661" w:rsidRDefault="003328CE" w:rsidP="003328CE">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lastRenderedPageBreak/>
        <w:t xml:space="preserve">La Iniciativa en su conjunto está dotada con una cuantía total máxima de </w:t>
      </w:r>
      <w:r w:rsidR="00E82996" w:rsidRPr="00C31661">
        <w:rPr>
          <w:rFonts w:ascii="Verdana" w:hAnsi="Verdana" w:cs="Arial"/>
          <w:sz w:val="18"/>
          <w:szCs w:val="18"/>
          <w:lang w:val="es-ES"/>
        </w:rPr>
        <w:t>90.000</w:t>
      </w:r>
      <w:r w:rsidRPr="00C31661">
        <w:rPr>
          <w:rFonts w:ascii="Verdana" w:hAnsi="Verdana" w:cs="Arial"/>
          <w:sz w:val="18"/>
          <w:szCs w:val="18"/>
          <w:lang w:val="es-ES"/>
        </w:rPr>
        <w:t xml:space="preserve">€, procedente de iguales aportaciones de IDEPA y </w:t>
      </w:r>
      <w:r w:rsidR="000562B9" w:rsidRPr="00C31661">
        <w:rPr>
          <w:rFonts w:ascii="Verdana" w:hAnsi="Verdana" w:cs="Arial"/>
          <w:bCs/>
          <w:sz w:val="18"/>
          <w:szCs w:val="18"/>
          <w:lang w:val="es-ES"/>
        </w:rPr>
        <w:t>GMS R&amp;D</w:t>
      </w:r>
      <w:r w:rsidRPr="00C31661">
        <w:rPr>
          <w:rFonts w:ascii="Verdana" w:hAnsi="Verdana" w:cs="Arial"/>
          <w:bCs/>
          <w:sz w:val="18"/>
          <w:szCs w:val="18"/>
          <w:lang w:val="es-ES"/>
        </w:rPr>
        <w:t>.</w:t>
      </w:r>
    </w:p>
    <w:p w14:paraId="46D0D030" w14:textId="77777777" w:rsidR="003328CE" w:rsidRPr="00C31661" w:rsidRDefault="003328CE" w:rsidP="003328CE">
      <w:pPr>
        <w:spacing w:before="100" w:beforeAutospacing="1" w:after="100" w:afterAutospacing="1" w:line="240" w:lineRule="auto"/>
        <w:jc w:val="both"/>
        <w:rPr>
          <w:rFonts w:ascii="Verdana" w:hAnsi="Verdana" w:cs="Arial"/>
          <w:b/>
          <w:sz w:val="18"/>
          <w:szCs w:val="18"/>
          <w:lang w:val="es-ES"/>
        </w:rPr>
      </w:pPr>
      <w:r w:rsidRPr="00C31661">
        <w:rPr>
          <w:rFonts w:ascii="Verdana" w:hAnsi="Verdana" w:cs="Arial"/>
          <w:b/>
          <w:sz w:val="18"/>
          <w:szCs w:val="18"/>
          <w:lang w:val="es-ES"/>
        </w:rPr>
        <w:t xml:space="preserve">Base </w:t>
      </w:r>
      <w:r w:rsidR="001C735B" w:rsidRPr="00C31661">
        <w:rPr>
          <w:rFonts w:ascii="Verdana" w:hAnsi="Verdana" w:cs="Arial"/>
          <w:b/>
          <w:sz w:val="18"/>
          <w:szCs w:val="18"/>
          <w:lang w:val="es-ES"/>
        </w:rPr>
        <w:t>7</w:t>
      </w:r>
      <w:r w:rsidRPr="00C31661">
        <w:rPr>
          <w:rFonts w:ascii="Verdana" w:hAnsi="Verdana" w:cs="Arial"/>
          <w:b/>
          <w:sz w:val="18"/>
          <w:szCs w:val="18"/>
          <w:lang w:val="es-ES"/>
        </w:rPr>
        <w:t xml:space="preserve">.- Características de la prueba de concepto </w:t>
      </w:r>
    </w:p>
    <w:p w14:paraId="53CF962E" w14:textId="77777777" w:rsidR="003328CE" w:rsidRPr="00C31661" w:rsidRDefault="003328CE" w:rsidP="003328CE">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La prueba de concepto consistirá en la realización de estudios de viabilidad de los resultados de investigación para las necesidades de mercado previstas, lo que supondrá la identificación de las nuevas condiciones de operación o de aplicación y la batería de pruebas o experimentos que faciliten el análisis y que podrán incluir el diseño y la fabricación de prototipos mínimos funcionales y plantas piloto de laboratorio.</w:t>
      </w:r>
    </w:p>
    <w:p w14:paraId="5DC14D42" w14:textId="77777777" w:rsidR="003328CE" w:rsidRPr="00C31661" w:rsidRDefault="003328CE" w:rsidP="00E83FD7">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 xml:space="preserve">El nivel de madurez de la tecnología de partida estará entre los niveles 2, 3 </w:t>
      </w:r>
      <w:r w:rsidR="001F56B1" w:rsidRPr="00C31661">
        <w:rPr>
          <w:rFonts w:ascii="Verdana" w:hAnsi="Verdana" w:cs="Arial"/>
          <w:sz w:val="18"/>
          <w:szCs w:val="18"/>
          <w:lang w:val="es-ES"/>
        </w:rPr>
        <w:t>o</w:t>
      </w:r>
      <w:r w:rsidRPr="00C31661">
        <w:rPr>
          <w:rFonts w:ascii="Verdana" w:hAnsi="Verdana" w:cs="Arial"/>
          <w:sz w:val="18"/>
          <w:szCs w:val="18"/>
          <w:lang w:val="es-ES"/>
        </w:rPr>
        <w:t xml:space="preserve"> 4 siguiendo el TRL (</w:t>
      </w:r>
      <w:r w:rsidRPr="00C31661">
        <w:rPr>
          <w:rFonts w:ascii="Verdana" w:hAnsi="Verdana" w:cs="Arial"/>
          <w:i/>
          <w:sz w:val="18"/>
          <w:szCs w:val="18"/>
          <w:lang w:val="es-ES"/>
        </w:rPr>
        <w:t>Technology Readiness Level</w:t>
      </w:r>
      <w:r w:rsidRPr="00C31661">
        <w:rPr>
          <w:rFonts w:ascii="Verdana" w:hAnsi="Verdana" w:cs="Arial"/>
          <w:sz w:val="18"/>
          <w:szCs w:val="18"/>
          <w:lang w:val="es-ES"/>
        </w:rPr>
        <w:t>)</w:t>
      </w:r>
      <w:r w:rsidRPr="00C31661">
        <w:rPr>
          <w:rStyle w:val="Refdenotaalpie"/>
          <w:rFonts w:ascii="Verdana" w:hAnsi="Verdana" w:cs="Arial"/>
          <w:sz w:val="18"/>
          <w:szCs w:val="18"/>
          <w:lang w:val="es-ES"/>
        </w:rPr>
        <w:footnoteReference w:id="1"/>
      </w:r>
      <w:r w:rsidRPr="00C31661">
        <w:rPr>
          <w:rFonts w:ascii="Verdana" w:hAnsi="Verdana" w:cs="Arial"/>
          <w:sz w:val="18"/>
          <w:szCs w:val="18"/>
          <w:lang w:val="es-ES"/>
        </w:rPr>
        <w:t>, es decir, habrán llegado como máximo a validar el nuevo conocimiento científico en el laboratorio.</w:t>
      </w:r>
    </w:p>
    <w:p w14:paraId="5BBDC20E" w14:textId="77777777" w:rsidR="003328CE" w:rsidRPr="00C31661" w:rsidRDefault="003328CE" w:rsidP="003328CE">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 xml:space="preserve">La </w:t>
      </w:r>
      <w:r w:rsidRPr="00C31661">
        <w:rPr>
          <w:rFonts w:ascii="Verdana" w:hAnsi="Verdana" w:cs="Arial"/>
          <w:i/>
          <w:sz w:val="18"/>
          <w:szCs w:val="18"/>
          <w:lang w:val="es-ES"/>
        </w:rPr>
        <w:t>proof of concept</w:t>
      </w:r>
      <w:r w:rsidRPr="00C31661">
        <w:rPr>
          <w:rFonts w:ascii="Verdana" w:hAnsi="Verdana" w:cs="Arial"/>
          <w:sz w:val="18"/>
          <w:szCs w:val="18"/>
          <w:lang w:val="es-ES"/>
        </w:rPr>
        <w:t xml:space="preserve"> o prueba de concepto que se lleve a cabo podrá incrementar la madurez de la tecnología desarrollada como máximo hasta un nivel 5 siguiendo el TRL, es decir</w:t>
      </w:r>
      <w:r w:rsidR="001F56B1" w:rsidRPr="00C31661">
        <w:rPr>
          <w:rFonts w:ascii="Verdana" w:hAnsi="Verdana" w:cs="Arial"/>
          <w:sz w:val="18"/>
          <w:szCs w:val="18"/>
          <w:lang w:val="es-ES"/>
        </w:rPr>
        <w:t>,</w:t>
      </w:r>
      <w:r w:rsidRPr="00C31661">
        <w:rPr>
          <w:rFonts w:ascii="Verdana" w:hAnsi="Verdana" w:cs="Arial"/>
          <w:sz w:val="18"/>
          <w:szCs w:val="18"/>
          <w:lang w:val="es-ES"/>
        </w:rPr>
        <w:t xml:space="preserve"> hasta la validación del nuevo conocimiento científico en unas condiciones que se aproximen a, o simulen suficientemente, las condiciones de un entorno real.</w:t>
      </w:r>
    </w:p>
    <w:p w14:paraId="19CA6E34" w14:textId="77777777" w:rsidR="003328CE" w:rsidRPr="00C31661" w:rsidRDefault="003328CE" w:rsidP="003328CE">
      <w:pPr>
        <w:spacing w:before="100" w:beforeAutospacing="1" w:after="100" w:afterAutospacing="1" w:line="240" w:lineRule="auto"/>
        <w:jc w:val="both"/>
        <w:rPr>
          <w:rFonts w:ascii="Verdana" w:hAnsi="Verdana" w:cs="Arial"/>
          <w:b/>
          <w:sz w:val="18"/>
          <w:szCs w:val="18"/>
          <w:lang w:val="es-ES"/>
        </w:rPr>
      </w:pPr>
      <w:r w:rsidRPr="00C31661">
        <w:rPr>
          <w:rFonts w:ascii="Verdana" w:hAnsi="Verdana" w:cs="Arial"/>
          <w:b/>
          <w:sz w:val="18"/>
          <w:szCs w:val="18"/>
          <w:lang w:val="es-ES"/>
        </w:rPr>
        <w:t xml:space="preserve">Base </w:t>
      </w:r>
      <w:r w:rsidR="001C735B" w:rsidRPr="00C31661">
        <w:rPr>
          <w:rFonts w:ascii="Verdana" w:hAnsi="Verdana" w:cs="Arial"/>
          <w:b/>
          <w:sz w:val="18"/>
          <w:szCs w:val="18"/>
          <w:lang w:val="es-ES"/>
        </w:rPr>
        <w:t>8</w:t>
      </w:r>
      <w:r w:rsidRPr="00C31661">
        <w:rPr>
          <w:rFonts w:ascii="Verdana" w:hAnsi="Verdana" w:cs="Arial"/>
          <w:b/>
          <w:sz w:val="18"/>
          <w:szCs w:val="18"/>
          <w:lang w:val="es-ES"/>
        </w:rPr>
        <w:t>.- Lugar, forma y plazo de presentación de las candidaturas</w:t>
      </w:r>
    </w:p>
    <w:p w14:paraId="05F26F93" w14:textId="77777777" w:rsidR="003328CE" w:rsidRPr="00C31661" w:rsidRDefault="003328CE" w:rsidP="003328CE">
      <w:pPr>
        <w:spacing w:before="100" w:beforeAutospacing="1" w:after="100" w:afterAutospacing="1" w:line="240" w:lineRule="auto"/>
        <w:jc w:val="both"/>
        <w:rPr>
          <w:sz w:val="18"/>
          <w:szCs w:val="18"/>
          <w:lang w:val="es-ES"/>
        </w:rPr>
      </w:pPr>
      <w:r w:rsidRPr="00C31661">
        <w:rPr>
          <w:rFonts w:ascii="Verdana" w:hAnsi="Verdana" w:cs="Arial"/>
          <w:sz w:val="18"/>
          <w:szCs w:val="18"/>
          <w:lang w:val="es-ES"/>
        </w:rPr>
        <w:t xml:space="preserve">Las candidaturas se presentarán en la Universidad de Oviedo enviando a través del Portal del Investigador el formulario completo de </w:t>
      </w:r>
      <w:r w:rsidR="00DB640F" w:rsidRPr="00C31661">
        <w:rPr>
          <w:rFonts w:ascii="Verdana" w:hAnsi="Verdana" w:cs="Arial"/>
          <w:sz w:val="18"/>
          <w:szCs w:val="18"/>
          <w:lang w:val="es-ES"/>
        </w:rPr>
        <w:t xml:space="preserve">solicitud disponible en la web </w:t>
      </w:r>
      <w:bookmarkStart w:id="3" w:name="_Hlk109221176"/>
      <w:r w:rsidR="00C341B4" w:rsidRPr="00C31661">
        <w:fldChar w:fldCharType="begin"/>
      </w:r>
      <w:r w:rsidR="00C341B4" w:rsidRPr="00C31661">
        <w:rPr>
          <w:sz w:val="18"/>
          <w:szCs w:val="18"/>
          <w:lang w:val="es-ES"/>
        </w:rPr>
        <w:instrText xml:space="preserve"> HYPERLINK "http://www.uniovi.es/investigacion/apoyo/ayudas/proofofconcept" </w:instrText>
      </w:r>
      <w:r w:rsidR="00C341B4" w:rsidRPr="00C31661">
        <w:fldChar w:fldCharType="separate"/>
      </w:r>
      <w:r w:rsidR="00DB640F" w:rsidRPr="00C31661">
        <w:rPr>
          <w:rStyle w:val="Hipervnculo"/>
          <w:rFonts w:ascii="Verdana" w:hAnsi="Verdana" w:cs="Arial"/>
          <w:iCs/>
          <w:sz w:val="18"/>
          <w:szCs w:val="18"/>
          <w:lang w:val="es-ES"/>
        </w:rPr>
        <w:t>http://www.uniovi.es/investigacion/apoyo/ayudas/proofofconcept</w:t>
      </w:r>
      <w:r w:rsidR="00C341B4" w:rsidRPr="00C31661">
        <w:rPr>
          <w:rStyle w:val="Hipervnculo"/>
          <w:rFonts w:ascii="Verdana" w:hAnsi="Verdana" w:cs="Arial"/>
          <w:iCs/>
          <w:sz w:val="18"/>
          <w:szCs w:val="18"/>
          <w:lang w:val="es-ES"/>
        </w:rPr>
        <w:fldChar w:fldCharType="end"/>
      </w:r>
      <w:r w:rsidR="00873916" w:rsidRPr="00C31661">
        <w:rPr>
          <w:rFonts w:ascii="Verdana" w:hAnsi="Verdana" w:cs="Arial"/>
          <w:sz w:val="18"/>
          <w:szCs w:val="18"/>
          <w:lang w:val="es-ES"/>
        </w:rPr>
        <w:t>.</w:t>
      </w:r>
      <w:bookmarkEnd w:id="3"/>
    </w:p>
    <w:p w14:paraId="40AF1419" w14:textId="6B8820E4" w:rsidR="003328CE" w:rsidRPr="00C31661" w:rsidRDefault="003328CE" w:rsidP="003328CE">
      <w:pPr>
        <w:spacing w:before="100" w:beforeAutospacing="1" w:after="100" w:afterAutospacing="1" w:line="240" w:lineRule="auto"/>
        <w:jc w:val="both"/>
        <w:rPr>
          <w:rFonts w:ascii="Verdana" w:hAnsi="Verdana" w:cs="Arial"/>
          <w:b/>
          <w:bCs/>
          <w:sz w:val="18"/>
          <w:szCs w:val="18"/>
          <w:lang w:val="es-ES"/>
        </w:rPr>
      </w:pPr>
      <w:r w:rsidRPr="00C31661">
        <w:rPr>
          <w:rFonts w:ascii="Verdana" w:hAnsi="Verdana" w:cs="Arial"/>
          <w:sz w:val="18"/>
          <w:szCs w:val="18"/>
          <w:lang w:val="es-ES"/>
        </w:rPr>
        <w:t xml:space="preserve">El plazo de presentación de las candidaturas </w:t>
      </w:r>
      <w:r w:rsidR="00380EE6" w:rsidRPr="00C31661">
        <w:rPr>
          <w:rFonts w:ascii="Verdana" w:hAnsi="Verdana" w:cs="Arial"/>
          <w:sz w:val="18"/>
          <w:szCs w:val="18"/>
          <w:lang w:val="es-ES"/>
        </w:rPr>
        <w:t xml:space="preserve">se inicia con la invitación a participar que se publicará en </w:t>
      </w:r>
      <w:r w:rsidR="009634B2" w:rsidRPr="00C31661">
        <w:rPr>
          <w:rFonts w:ascii="Verdana" w:hAnsi="Verdana" w:cs="Arial"/>
          <w:sz w:val="18"/>
          <w:szCs w:val="18"/>
          <w:lang w:val="es-ES"/>
        </w:rPr>
        <w:t>la página web de la Universidad de Oviedo</w:t>
      </w:r>
      <w:r w:rsidR="00380EE6" w:rsidRPr="00C31661">
        <w:rPr>
          <w:rFonts w:ascii="Verdana" w:hAnsi="Verdana" w:cs="Arial"/>
          <w:sz w:val="18"/>
          <w:szCs w:val="18"/>
          <w:lang w:val="es-ES"/>
        </w:rPr>
        <w:t xml:space="preserve"> una vez firmado </w:t>
      </w:r>
      <w:r w:rsidR="00F73603" w:rsidRPr="00C31661">
        <w:rPr>
          <w:rFonts w:ascii="Verdana" w:hAnsi="Verdana" w:cs="Arial"/>
          <w:sz w:val="18"/>
          <w:szCs w:val="18"/>
          <w:lang w:val="es-ES"/>
        </w:rPr>
        <w:t>el presente protocolo</w:t>
      </w:r>
      <w:r w:rsidR="00380EE6" w:rsidRPr="00C31661">
        <w:rPr>
          <w:rFonts w:ascii="Verdana" w:hAnsi="Verdana" w:cs="Arial"/>
          <w:sz w:val="18"/>
          <w:szCs w:val="18"/>
          <w:lang w:val="es-ES"/>
        </w:rPr>
        <w:t xml:space="preserve"> y cerrará e</w:t>
      </w:r>
      <w:r w:rsidRPr="00C31661">
        <w:rPr>
          <w:rFonts w:ascii="Verdana" w:hAnsi="Verdana" w:cs="Arial"/>
          <w:sz w:val="18"/>
          <w:szCs w:val="18"/>
          <w:lang w:val="es-ES"/>
        </w:rPr>
        <w:t xml:space="preserve">l </w:t>
      </w:r>
      <w:r w:rsidR="0076484B" w:rsidRPr="00C31661">
        <w:rPr>
          <w:rFonts w:ascii="Verdana" w:hAnsi="Verdana" w:cs="Arial"/>
          <w:b/>
          <w:bCs/>
          <w:sz w:val="18"/>
          <w:szCs w:val="18"/>
          <w:lang w:val="es-ES"/>
        </w:rPr>
        <w:t xml:space="preserve">25 </w:t>
      </w:r>
      <w:r w:rsidR="00FB356D" w:rsidRPr="00C31661">
        <w:rPr>
          <w:rFonts w:ascii="Verdana" w:hAnsi="Verdana" w:cs="Arial"/>
          <w:b/>
          <w:bCs/>
          <w:sz w:val="18"/>
          <w:szCs w:val="18"/>
          <w:lang w:val="es-ES"/>
        </w:rPr>
        <w:t xml:space="preserve">de </w:t>
      </w:r>
      <w:r w:rsidR="0076484B" w:rsidRPr="00C31661">
        <w:rPr>
          <w:rFonts w:ascii="Verdana" w:hAnsi="Verdana" w:cs="Arial"/>
          <w:b/>
          <w:bCs/>
          <w:sz w:val="18"/>
          <w:szCs w:val="18"/>
          <w:lang w:val="es-ES"/>
        </w:rPr>
        <w:t xml:space="preserve">noviembre </w:t>
      </w:r>
      <w:r w:rsidR="00FB356D" w:rsidRPr="00C31661">
        <w:rPr>
          <w:rFonts w:ascii="Verdana" w:hAnsi="Verdana" w:cs="Arial"/>
          <w:b/>
          <w:bCs/>
          <w:sz w:val="18"/>
          <w:szCs w:val="18"/>
          <w:lang w:val="es-ES"/>
        </w:rPr>
        <w:t>de 2022</w:t>
      </w:r>
      <w:r w:rsidR="00D17D3D" w:rsidRPr="00C31661">
        <w:rPr>
          <w:rFonts w:ascii="Verdana" w:hAnsi="Verdana" w:cs="Arial"/>
          <w:b/>
          <w:bCs/>
          <w:sz w:val="18"/>
          <w:szCs w:val="18"/>
          <w:lang w:val="es-ES"/>
        </w:rPr>
        <w:t>.</w:t>
      </w:r>
    </w:p>
    <w:p w14:paraId="17A2D7AE" w14:textId="77777777" w:rsidR="006E3FEA" w:rsidRPr="00C31661" w:rsidRDefault="006E3FEA" w:rsidP="003328CE">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La Universidad de Oviedo comunicará</w:t>
      </w:r>
      <w:r w:rsidR="00801C69" w:rsidRPr="00C31661">
        <w:rPr>
          <w:rFonts w:ascii="Verdana" w:hAnsi="Verdana" w:cs="Arial"/>
          <w:sz w:val="18"/>
          <w:szCs w:val="18"/>
          <w:lang w:val="es-ES"/>
        </w:rPr>
        <w:t xml:space="preserve"> a sus investigadores</w:t>
      </w:r>
      <w:r w:rsidRPr="00C31661">
        <w:rPr>
          <w:rFonts w:ascii="Verdana" w:hAnsi="Verdana" w:cs="Arial"/>
          <w:sz w:val="18"/>
          <w:szCs w:val="18"/>
          <w:lang w:val="es-ES"/>
        </w:rPr>
        <w:t>, en nombre de los firmantes del protocolo, la apertura del plazo de presentación de candidaturas y les invitará a la presentación de propuestas.</w:t>
      </w:r>
    </w:p>
    <w:p w14:paraId="5D38E475" w14:textId="77777777" w:rsidR="003328CE" w:rsidRPr="00C31661" w:rsidRDefault="003328CE" w:rsidP="003328CE">
      <w:pPr>
        <w:keepNext/>
        <w:spacing w:before="100" w:beforeAutospacing="1" w:after="100" w:afterAutospacing="1" w:line="240" w:lineRule="auto"/>
        <w:jc w:val="both"/>
        <w:rPr>
          <w:rFonts w:ascii="Verdana" w:hAnsi="Verdana" w:cs="Arial"/>
          <w:b/>
          <w:sz w:val="18"/>
          <w:szCs w:val="18"/>
          <w:lang w:val="es-ES"/>
        </w:rPr>
      </w:pPr>
      <w:r w:rsidRPr="00C31661">
        <w:rPr>
          <w:rFonts w:ascii="Verdana" w:hAnsi="Verdana" w:cs="Arial"/>
          <w:b/>
          <w:sz w:val="18"/>
          <w:szCs w:val="18"/>
          <w:lang w:val="es-ES"/>
        </w:rPr>
        <w:t xml:space="preserve">Base </w:t>
      </w:r>
      <w:r w:rsidR="001C735B" w:rsidRPr="00C31661">
        <w:rPr>
          <w:rFonts w:ascii="Verdana" w:hAnsi="Verdana" w:cs="Arial"/>
          <w:b/>
          <w:sz w:val="18"/>
          <w:szCs w:val="18"/>
          <w:lang w:val="es-ES"/>
        </w:rPr>
        <w:t>9</w:t>
      </w:r>
      <w:r w:rsidRPr="00C31661">
        <w:rPr>
          <w:rFonts w:ascii="Verdana" w:hAnsi="Verdana" w:cs="Arial"/>
          <w:b/>
          <w:sz w:val="18"/>
          <w:szCs w:val="18"/>
          <w:lang w:val="es-ES"/>
        </w:rPr>
        <w:t>.- Admisión de las candidaturas</w:t>
      </w:r>
    </w:p>
    <w:p w14:paraId="6AA149D2" w14:textId="2D4C1C5F" w:rsidR="00234B88" w:rsidRPr="00C31661" w:rsidRDefault="00234B88" w:rsidP="00234B88">
      <w:pPr>
        <w:shd w:val="clear" w:color="auto" w:fill="FDFDFD"/>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Previamente a la defensa de las candidaturas, corresponderá a la Universidad de Oviedo la revisión administrativa de cada candidatura en aplicación de las bases 2, 3 y 4</w:t>
      </w:r>
      <w:r w:rsidRPr="00C31661">
        <w:rPr>
          <w:rFonts w:ascii="Verdana" w:hAnsi="Verdana"/>
          <w:sz w:val="18"/>
          <w:szCs w:val="18"/>
          <w:lang w:val="es-ES"/>
        </w:rPr>
        <w:t xml:space="preserve"> </w:t>
      </w:r>
      <w:r w:rsidRPr="00C31661">
        <w:rPr>
          <w:rFonts w:ascii="Verdana" w:hAnsi="Verdana" w:cs="Arial"/>
          <w:sz w:val="18"/>
          <w:szCs w:val="18"/>
          <w:lang w:val="es-ES"/>
        </w:rPr>
        <w:t>pudiendo solicitar información adicional si no existe, a su criterio, suficiente detalle.</w:t>
      </w:r>
    </w:p>
    <w:p w14:paraId="4899FE04" w14:textId="59F23F1E" w:rsidR="00526DE8" w:rsidRPr="00C31661" w:rsidRDefault="00234B88" w:rsidP="00526DE8">
      <w:pPr>
        <w:keepNext/>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lastRenderedPageBreak/>
        <w:t xml:space="preserve">La Universidad de Oviedo distribuirá las candidaturas </w:t>
      </w:r>
      <w:r w:rsidR="00D17D3D" w:rsidRPr="00C31661">
        <w:rPr>
          <w:rFonts w:ascii="Verdana" w:hAnsi="Verdana" w:cs="Arial"/>
          <w:sz w:val="18"/>
          <w:szCs w:val="18"/>
          <w:lang w:val="es-ES"/>
        </w:rPr>
        <w:t>admitidas</w:t>
      </w:r>
      <w:r w:rsidRPr="00C31661">
        <w:rPr>
          <w:rFonts w:ascii="Verdana" w:hAnsi="Verdana" w:cs="Arial"/>
          <w:sz w:val="18"/>
          <w:szCs w:val="18"/>
          <w:lang w:val="es-ES"/>
        </w:rPr>
        <w:t xml:space="preserve"> entre las organizaciones participantes de esta edición para dar comienzo al proceso de evaluación.</w:t>
      </w:r>
    </w:p>
    <w:p w14:paraId="56B2BB8A" w14:textId="77777777" w:rsidR="00526DE8" w:rsidRPr="00C31661" w:rsidRDefault="00526DE8" w:rsidP="00526DE8">
      <w:pPr>
        <w:keepNext/>
        <w:spacing w:before="100" w:beforeAutospacing="1" w:after="100" w:afterAutospacing="1" w:line="240" w:lineRule="auto"/>
        <w:jc w:val="both"/>
        <w:rPr>
          <w:rFonts w:ascii="Verdana" w:hAnsi="Verdana" w:cs="Arial"/>
          <w:b/>
          <w:sz w:val="18"/>
          <w:szCs w:val="18"/>
          <w:lang w:val="es-ES"/>
        </w:rPr>
      </w:pPr>
      <w:r w:rsidRPr="00C31661">
        <w:rPr>
          <w:rFonts w:ascii="Verdana" w:hAnsi="Verdana" w:cs="Arial"/>
          <w:b/>
          <w:sz w:val="18"/>
          <w:szCs w:val="18"/>
          <w:lang w:val="es-ES"/>
        </w:rPr>
        <w:t>Base 10.- Defensa de las candidaturas</w:t>
      </w:r>
    </w:p>
    <w:p w14:paraId="21D1800A" w14:textId="69D8FFA5" w:rsidR="003328CE" w:rsidRPr="00C31661" w:rsidRDefault="00526DE8" w:rsidP="00526DE8">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La presentación y defensa de las candidaturas será pública, no pudiendo llegar a esta fase más de 20. Si se dan tales circunstancias el Jurado establecerá un sistema de corte para seleccionar las que serán presentada</w:t>
      </w:r>
      <w:r w:rsidR="00B65041" w:rsidRPr="00C31661">
        <w:rPr>
          <w:rFonts w:ascii="Verdana" w:hAnsi="Verdana" w:cs="Arial"/>
          <w:sz w:val="18"/>
          <w:szCs w:val="18"/>
          <w:lang w:val="es-ES"/>
        </w:rPr>
        <w:t>s</w:t>
      </w:r>
    </w:p>
    <w:p w14:paraId="7D29D07A" w14:textId="77777777" w:rsidR="000B7926" w:rsidRPr="00C31661" w:rsidRDefault="000B7926" w:rsidP="000B7926">
      <w:pPr>
        <w:keepNext/>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Las candidaturas serán defendidas por el Investigador proponente o persona en quien delegue.</w:t>
      </w:r>
    </w:p>
    <w:p w14:paraId="482FD826" w14:textId="77777777" w:rsidR="006848A7" w:rsidRPr="00C31661" w:rsidRDefault="003328CE" w:rsidP="003328CE">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Todos los miembros del jurado deberán estar presentes o representados en el acto de defensa de las candidaturas.</w:t>
      </w:r>
    </w:p>
    <w:p w14:paraId="6E83FF25" w14:textId="77777777" w:rsidR="003328CE" w:rsidRPr="00C31661" w:rsidRDefault="003328CE" w:rsidP="00D238C8">
      <w:pPr>
        <w:keepNext/>
        <w:spacing w:before="100" w:beforeAutospacing="1" w:after="100" w:afterAutospacing="1" w:line="240" w:lineRule="auto"/>
        <w:jc w:val="both"/>
        <w:rPr>
          <w:rFonts w:ascii="Verdana" w:hAnsi="Verdana" w:cs="Arial"/>
          <w:b/>
          <w:sz w:val="18"/>
          <w:szCs w:val="18"/>
          <w:lang w:val="es-ES"/>
        </w:rPr>
      </w:pPr>
      <w:r w:rsidRPr="00C31661">
        <w:rPr>
          <w:rFonts w:ascii="Verdana" w:hAnsi="Verdana" w:cs="Arial"/>
          <w:b/>
          <w:sz w:val="18"/>
          <w:szCs w:val="18"/>
          <w:lang w:val="es-ES"/>
        </w:rPr>
        <w:t>Base 1</w:t>
      </w:r>
      <w:r w:rsidR="001C735B" w:rsidRPr="00C31661">
        <w:rPr>
          <w:rFonts w:ascii="Verdana" w:hAnsi="Verdana" w:cs="Arial"/>
          <w:b/>
          <w:sz w:val="18"/>
          <w:szCs w:val="18"/>
          <w:lang w:val="es-ES"/>
        </w:rPr>
        <w:t>1</w:t>
      </w:r>
      <w:r w:rsidRPr="00C31661">
        <w:rPr>
          <w:rFonts w:ascii="Verdana" w:hAnsi="Verdana" w:cs="Arial"/>
          <w:b/>
          <w:sz w:val="18"/>
          <w:szCs w:val="18"/>
          <w:lang w:val="es-ES"/>
        </w:rPr>
        <w:t>.- Jurado</w:t>
      </w:r>
    </w:p>
    <w:p w14:paraId="58E02A5F" w14:textId="0DD3FB30" w:rsidR="00C3479A" w:rsidRPr="00C31661" w:rsidRDefault="003328CE" w:rsidP="003328CE">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 xml:space="preserve">El jurado estará formado por 6 miembros, designados 2 por el IDEPA, 2 por </w:t>
      </w:r>
      <w:r w:rsidR="000562B9" w:rsidRPr="00C31661">
        <w:rPr>
          <w:rFonts w:ascii="Verdana" w:hAnsi="Verdana" w:cs="Arial"/>
          <w:bCs/>
          <w:sz w:val="18"/>
          <w:szCs w:val="18"/>
          <w:lang w:val="es-ES"/>
        </w:rPr>
        <w:t xml:space="preserve">GMS R&amp;D </w:t>
      </w:r>
      <w:r w:rsidRPr="00C31661">
        <w:rPr>
          <w:rFonts w:ascii="Verdana" w:hAnsi="Verdana" w:cs="Arial"/>
          <w:sz w:val="18"/>
          <w:szCs w:val="18"/>
          <w:lang w:val="es-ES"/>
        </w:rPr>
        <w:t xml:space="preserve">y 2 por la Universidad de Oviedo, </w:t>
      </w:r>
      <w:r w:rsidR="00C3479A" w:rsidRPr="00C31661">
        <w:rPr>
          <w:rFonts w:ascii="Verdana" w:hAnsi="Verdana" w:cs="Arial"/>
          <w:sz w:val="18"/>
          <w:szCs w:val="18"/>
          <w:lang w:val="es-ES"/>
        </w:rPr>
        <w:t>y por un Secretario</w:t>
      </w:r>
      <w:r w:rsidR="00C31661">
        <w:rPr>
          <w:rFonts w:ascii="Verdana" w:hAnsi="Verdana" w:cs="Arial"/>
          <w:sz w:val="18"/>
          <w:szCs w:val="18"/>
          <w:lang w:val="es-ES"/>
        </w:rPr>
        <w:t>/a</w:t>
      </w:r>
      <w:r w:rsidR="00C3479A" w:rsidRPr="00C31661">
        <w:rPr>
          <w:rFonts w:ascii="Verdana" w:hAnsi="Verdana" w:cs="Arial"/>
          <w:sz w:val="18"/>
          <w:szCs w:val="18"/>
          <w:lang w:val="es-ES"/>
        </w:rPr>
        <w:t xml:space="preserve"> designado por el IDEPA con </w:t>
      </w:r>
      <w:r w:rsidR="00C341B4" w:rsidRPr="00C31661">
        <w:rPr>
          <w:rFonts w:ascii="Verdana" w:hAnsi="Verdana" w:cs="Arial"/>
          <w:sz w:val="18"/>
          <w:szCs w:val="18"/>
          <w:lang w:val="es-ES"/>
        </w:rPr>
        <w:t>voz,</w:t>
      </w:r>
      <w:r w:rsidR="00C3479A" w:rsidRPr="00C31661">
        <w:rPr>
          <w:rFonts w:ascii="Verdana" w:hAnsi="Verdana" w:cs="Arial"/>
          <w:sz w:val="18"/>
          <w:szCs w:val="18"/>
          <w:lang w:val="es-ES"/>
        </w:rPr>
        <w:t xml:space="preserve"> pero sin voto, que convocará las reuniones del Jurado y levantará acta de las mismas.</w:t>
      </w:r>
    </w:p>
    <w:p w14:paraId="2AC66923" w14:textId="77777777" w:rsidR="003328CE" w:rsidRPr="00C31661" w:rsidRDefault="00C3479A" w:rsidP="003328CE">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A</w:t>
      </w:r>
      <w:r w:rsidR="003328CE" w:rsidRPr="00C31661">
        <w:rPr>
          <w:rFonts w:ascii="Verdana" w:hAnsi="Verdana" w:cs="Arial"/>
          <w:sz w:val="18"/>
          <w:szCs w:val="18"/>
          <w:lang w:val="es-ES"/>
        </w:rPr>
        <w:t>ct</w:t>
      </w:r>
      <w:r w:rsidR="000B7926" w:rsidRPr="00C31661">
        <w:rPr>
          <w:rFonts w:ascii="Verdana" w:hAnsi="Verdana" w:cs="Arial"/>
          <w:sz w:val="18"/>
          <w:szCs w:val="18"/>
          <w:lang w:val="es-ES"/>
        </w:rPr>
        <w:t>uará</w:t>
      </w:r>
      <w:r w:rsidR="003328CE" w:rsidRPr="00C31661">
        <w:rPr>
          <w:rFonts w:ascii="Verdana" w:hAnsi="Verdana" w:cs="Arial"/>
          <w:sz w:val="18"/>
          <w:szCs w:val="18"/>
          <w:lang w:val="es-ES"/>
        </w:rPr>
        <w:t xml:space="preserve"> como </w:t>
      </w:r>
      <w:r w:rsidR="00D238C8" w:rsidRPr="00C31661">
        <w:rPr>
          <w:rFonts w:ascii="Verdana" w:hAnsi="Verdana" w:cs="Arial"/>
          <w:sz w:val="18"/>
          <w:szCs w:val="18"/>
          <w:lang w:val="es-ES"/>
        </w:rPr>
        <w:t>P</w:t>
      </w:r>
      <w:r w:rsidR="003328CE" w:rsidRPr="00C31661">
        <w:rPr>
          <w:rFonts w:ascii="Verdana" w:hAnsi="Verdana" w:cs="Arial"/>
          <w:sz w:val="18"/>
          <w:szCs w:val="18"/>
          <w:lang w:val="es-ES"/>
        </w:rPr>
        <w:t xml:space="preserve">residente uno de los representantes de la empresa </w:t>
      </w:r>
      <w:r w:rsidR="000562B9" w:rsidRPr="00C31661">
        <w:rPr>
          <w:rFonts w:ascii="Verdana" w:hAnsi="Verdana" w:cs="Arial"/>
          <w:bCs/>
          <w:sz w:val="18"/>
          <w:szCs w:val="18"/>
          <w:lang w:val="es-ES"/>
        </w:rPr>
        <w:t>GMS R&amp;D</w:t>
      </w:r>
      <w:r w:rsidR="000B7926" w:rsidRPr="00C31661">
        <w:rPr>
          <w:rFonts w:ascii="Verdana" w:hAnsi="Verdana" w:cs="Arial"/>
          <w:bCs/>
          <w:sz w:val="18"/>
          <w:szCs w:val="18"/>
          <w:lang w:val="es-ES"/>
        </w:rPr>
        <w:t>,</w:t>
      </w:r>
      <w:r w:rsidR="009B2ED9" w:rsidRPr="00C31661">
        <w:rPr>
          <w:rFonts w:ascii="Verdana" w:hAnsi="Verdana" w:cs="Arial"/>
          <w:sz w:val="18"/>
          <w:szCs w:val="18"/>
          <w:lang w:val="es-ES"/>
        </w:rPr>
        <w:t xml:space="preserve"> que</w:t>
      </w:r>
      <w:r w:rsidR="003328CE" w:rsidRPr="00C31661">
        <w:rPr>
          <w:rFonts w:ascii="Verdana" w:hAnsi="Verdana" w:cs="Arial"/>
          <w:sz w:val="18"/>
          <w:szCs w:val="18"/>
          <w:lang w:val="es-ES"/>
        </w:rPr>
        <w:t xml:space="preserve"> no podrá delegar su voto en personas ajenas a la empresa.</w:t>
      </w:r>
    </w:p>
    <w:p w14:paraId="18BC2967" w14:textId="77777777" w:rsidR="003328CE" w:rsidRPr="00C31661" w:rsidRDefault="003328CE" w:rsidP="003328CE">
      <w:pPr>
        <w:spacing w:before="100" w:beforeAutospacing="1" w:after="100" w:afterAutospacing="1" w:line="240" w:lineRule="auto"/>
        <w:jc w:val="both"/>
        <w:rPr>
          <w:rFonts w:ascii="Verdana" w:hAnsi="Verdana" w:cs="Arial"/>
          <w:b/>
          <w:sz w:val="18"/>
          <w:szCs w:val="18"/>
          <w:lang w:val="es-ES"/>
        </w:rPr>
      </w:pPr>
      <w:r w:rsidRPr="00C31661">
        <w:rPr>
          <w:rFonts w:ascii="Verdana" w:hAnsi="Verdana" w:cs="Arial"/>
          <w:b/>
          <w:sz w:val="18"/>
          <w:szCs w:val="18"/>
          <w:lang w:val="es-ES"/>
        </w:rPr>
        <w:t>Base 1</w:t>
      </w:r>
      <w:r w:rsidR="001C735B" w:rsidRPr="00C31661">
        <w:rPr>
          <w:rFonts w:ascii="Verdana" w:hAnsi="Verdana" w:cs="Arial"/>
          <w:b/>
          <w:sz w:val="18"/>
          <w:szCs w:val="18"/>
          <w:lang w:val="es-ES"/>
        </w:rPr>
        <w:t>2</w:t>
      </w:r>
      <w:r w:rsidRPr="00C31661">
        <w:rPr>
          <w:rFonts w:ascii="Verdana" w:hAnsi="Verdana" w:cs="Arial"/>
          <w:b/>
          <w:sz w:val="18"/>
          <w:szCs w:val="18"/>
          <w:lang w:val="es-ES"/>
        </w:rPr>
        <w:t>.- Deliberaciones del jurado y selección de las candidaturas</w:t>
      </w:r>
    </w:p>
    <w:p w14:paraId="058D050D" w14:textId="77777777" w:rsidR="003328CE" w:rsidRPr="00C31661" w:rsidRDefault="003328CE" w:rsidP="00E83FD7">
      <w:pPr>
        <w:shd w:val="clear" w:color="auto" w:fill="FDFDFD"/>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Las deliberaciones del jurado son secretas.</w:t>
      </w:r>
    </w:p>
    <w:p w14:paraId="0E0772C8" w14:textId="77777777" w:rsidR="003328CE" w:rsidRPr="00C31661" w:rsidRDefault="003328CE" w:rsidP="009A7555">
      <w:pPr>
        <w:shd w:val="clear" w:color="auto" w:fill="FDFDFD"/>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La selección de las candidaturas se hará de acuerdo a los méritos expuestos en referencia a:</w:t>
      </w:r>
    </w:p>
    <w:p w14:paraId="4ECB18D4" w14:textId="77777777" w:rsidR="003328CE" w:rsidRPr="00C31661" w:rsidRDefault="00801C69" w:rsidP="00DF1A5F">
      <w:pPr>
        <w:numPr>
          <w:ilvl w:val="0"/>
          <w:numId w:val="1"/>
        </w:numPr>
        <w:spacing w:before="100" w:beforeAutospacing="1" w:after="120" w:line="240" w:lineRule="auto"/>
        <w:jc w:val="both"/>
        <w:rPr>
          <w:rFonts w:ascii="Verdana" w:hAnsi="Verdana" w:cs="Arial"/>
          <w:sz w:val="18"/>
          <w:szCs w:val="18"/>
          <w:lang w:val="es-ES"/>
        </w:rPr>
      </w:pPr>
      <w:r w:rsidRPr="00C31661">
        <w:rPr>
          <w:rFonts w:ascii="Verdana" w:hAnsi="Verdana" w:cs="Arial"/>
          <w:sz w:val="18"/>
          <w:szCs w:val="18"/>
          <w:lang w:val="es-ES"/>
        </w:rPr>
        <w:t xml:space="preserve">LA </w:t>
      </w:r>
      <w:r w:rsidR="00BD20D7" w:rsidRPr="00C31661">
        <w:rPr>
          <w:rFonts w:ascii="Verdana" w:hAnsi="Verdana" w:cs="Arial"/>
          <w:sz w:val="18"/>
          <w:szCs w:val="18"/>
          <w:lang w:val="es-ES"/>
        </w:rPr>
        <w:t>CALIDAD DE LOS RESULTADOS DE INVESTIGACIÓN DE PARTIDA, VALORADOS EN TÉRMINOS CIENTÍFICO TÉCNICOS</w:t>
      </w:r>
    </w:p>
    <w:p w14:paraId="6084635E" w14:textId="77777777" w:rsidR="00801C69" w:rsidRPr="00C31661" w:rsidRDefault="00801C69" w:rsidP="00DF1A5F">
      <w:pPr>
        <w:numPr>
          <w:ilvl w:val="0"/>
          <w:numId w:val="1"/>
        </w:numPr>
        <w:spacing w:before="100" w:beforeAutospacing="1" w:after="120" w:line="240" w:lineRule="auto"/>
        <w:jc w:val="both"/>
        <w:rPr>
          <w:rFonts w:ascii="Verdana" w:hAnsi="Verdana" w:cs="Arial"/>
          <w:sz w:val="18"/>
          <w:szCs w:val="18"/>
          <w:lang w:val="es-ES"/>
        </w:rPr>
      </w:pPr>
      <w:r w:rsidRPr="00C31661">
        <w:rPr>
          <w:rFonts w:ascii="Verdana" w:hAnsi="Verdana" w:cs="Arial"/>
          <w:sz w:val="18"/>
          <w:szCs w:val="18"/>
          <w:lang w:val="es-ES"/>
        </w:rPr>
        <w:t xml:space="preserve">EL </w:t>
      </w:r>
      <w:r w:rsidR="00BD20D7" w:rsidRPr="00C31661">
        <w:rPr>
          <w:rFonts w:ascii="Verdana" w:hAnsi="Verdana" w:cs="Arial"/>
          <w:sz w:val="18"/>
          <w:szCs w:val="18"/>
          <w:lang w:val="es-ES"/>
        </w:rPr>
        <w:t>POTENCIAL INNOVADOR Y ORIGINALIDAD DE LA IDEA DE APLICACIÓN DE LOS RESULTADOS DE INVESTIGACIÓN</w:t>
      </w:r>
      <w:r w:rsidR="00FD290B" w:rsidRPr="00C31661">
        <w:rPr>
          <w:rFonts w:ascii="Verdana" w:hAnsi="Verdana" w:cs="Arial"/>
          <w:sz w:val="18"/>
          <w:szCs w:val="18"/>
          <w:lang w:val="es-ES"/>
        </w:rPr>
        <w:t xml:space="preserve"> </w:t>
      </w:r>
      <w:r w:rsidR="00BD20D7" w:rsidRPr="00C31661">
        <w:rPr>
          <w:rFonts w:ascii="Verdana" w:hAnsi="Verdana" w:cs="Arial"/>
          <w:sz w:val="18"/>
          <w:szCs w:val="18"/>
          <w:lang w:val="es-ES"/>
        </w:rPr>
        <w:t>DE LA PRUEBA DE CONCEPTO PROPUESTA.</w:t>
      </w:r>
    </w:p>
    <w:p w14:paraId="51E4EBA2" w14:textId="77777777" w:rsidR="003328CE" w:rsidRPr="00C31661" w:rsidRDefault="00801C69" w:rsidP="00DF1A5F">
      <w:pPr>
        <w:numPr>
          <w:ilvl w:val="0"/>
          <w:numId w:val="1"/>
        </w:numPr>
        <w:spacing w:before="100" w:beforeAutospacing="1" w:after="120" w:line="240" w:lineRule="auto"/>
        <w:jc w:val="both"/>
        <w:rPr>
          <w:rFonts w:ascii="Verdana" w:hAnsi="Verdana" w:cs="Arial"/>
          <w:sz w:val="18"/>
          <w:szCs w:val="18"/>
          <w:lang w:val="es-ES"/>
        </w:rPr>
      </w:pPr>
      <w:r w:rsidRPr="00C31661">
        <w:rPr>
          <w:rFonts w:ascii="Verdana" w:hAnsi="Verdana" w:cs="Arial"/>
          <w:sz w:val="18"/>
          <w:szCs w:val="18"/>
          <w:lang w:val="es-ES"/>
        </w:rPr>
        <w:t>LA ADECUACIÓN DE LAS TAREAS, RECURSOS, CALENDARIO DE EJECUCIÓN Y ENTREGABLES</w:t>
      </w:r>
      <w:r w:rsidR="009A7555" w:rsidRPr="00C31661">
        <w:rPr>
          <w:rFonts w:ascii="Verdana" w:hAnsi="Verdana" w:cs="Arial"/>
          <w:sz w:val="18"/>
          <w:szCs w:val="18"/>
          <w:lang w:val="es-ES"/>
        </w:rPr>
        <w:t xml:space="preserve"> </w:t>
      </w:r>
      <w:r w:rsidR="00FD290B" w:rsidRPr="00C31661">
        <w:rPr>
          <w:rFonts w:ascii="Verdana" w:hAnsi="Verdana" w:cs="Arial"/>
          <w:sz w:val="18"/>
          <w:szCs w:val="18"/>
          <w:lang w:val="es-ES"/>
        </w:rPr>
        <w:t>PARA LLEVAR A CABO LA PRUEBA DE CONCEPTO.</w:t>
      </w:r>
    </w:p>
    <w:p w14:paraId="56308190" w14:textId="372FC360" w:rsidR="003328CE" w:rsidRPr="00C31661" w:rsidRDefault="003328CE" w:rsidP="003328CE">
      <w:pPr>
        <w:shd w:val="clear" w:color="auto" w:fill="FDFDFD"/>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 xml:space="preserve">Las primas se otorgarán a las candidaturas mejor valoradas de acuerdo con los criterios anteriores, sin que se establezca una cuota para cada </w:t>
      </w:r>
      <w:r w:rsidR="003332EE" w:rsidRPr="00C31661">
        <w:rPr>
          <w:rFonts w:ascii="Verdana" w:hAnsi="Verdana" w:cs="Arial"/>
          <w:sz w:val="18"/>
          <w:szCs w:val="18"/>
          <w:lang w:val="es-ES"/>
        </w:rPr>
        <w:t>uno de los retos</w:t>
      </w:r>
      <w:r w:rsidRPr="00C31661">
        <w:rPr>
          <w:rFonts w:ascii="Verdana" w:hAnsi="Verdana" w:cs="Arial"/>
          <w:sz w:val="18"/>
          <w:szCs w:val="18"/>
          <w:lang w:val="es-ES"/>
        </w:rPr>
        <w:t xml:space="preserve"> seleccionad</w:t>
      </w:r>
      <w:r w:rsidR="003332EE" w:rsidRPr="00C31661">
        <w:rPr>
          <w:rFonts w:ascii="Verdana" w:hAnsi="Verdana" w:cs="Arial"/>
          <w:sz w:val="18"/>
          <w:szCs w:val="18"/>
          <w:lang w:val="es-ES"/>
        </w:rPr>
        <w:t>o</w:t>
      </w:r>
      <w:r w:rsidRPr="00C31661">
        <w:rPr>
          <w:rFonts w:ascii="Verdana" w:hAnsi="Verdana" w:cs="Arial"/>
          <w:sz w:val="18"/>
          <w:szCs w:val="18"/>
          <w:lang w:val="es-ES"/>
        </w:rPr>
        <w:t>s en la base 4, lo que significa que algun</w:t>
      </w:r>
      <w:r w:rsidR="003332EE" w:rsidRPr="00C31661">
        <w:rPr>
          <w:rFonts w:ascii="Verdana" w:hAnsi="Verdana" w:cs="Arial"/>
          <w:sz w:val="18"/>
          <w:szCs w:val="18"/>
          <w:lang w:val="es-ES"/>
        </w:rPr>
        <w:t>o</w:t>
      </w:r>
      <w:r w:rsidRPr="00C31661">
        <w:rPr>
          <w:rFonts w:ascii="Verdana" w:hAnsi="Verdana" w:cs="Arial"/>
          <w:sz w:val="18"/>
          <w:szCs w:val="18"/>
          <w:lang w:val="es-ES"/>
        </w:rPr>
        <w:t xml:space="preserve">s de </w:t>
      </w:r>
      <w:r w:rsidR="003332EE" w:rsidRPr="00C31661">
        <w:rPr>
          <w:rFonts w:ascii="Verdana" w:hAnsi="Verdana" w:cs="Arial"/>
          <w:sz w:val="18"/>
          <w:szCs w:val="18"/>
          <w:lang w:val="es-ES"/>
        </w:rPr>
        <w:t>los retos</w:t>
      </w:r>
      <w:r w:rsidRPr="00C31661">
        <w:rPr>
          <w:rFonts w:ascii="Verdana" w:hAnsi="Verdana" w:cs="Arial"/>
          <w:sz w:val="18"/>
          <w:szCs w:val="18"/>
          <w:lang w:val="es-ES"/>
        </w:rPr>
        <w:t xml:space="preserve"> podrían resultar no cubiert</w:t>
      </w:r>
      <w:r w:rsidR="003332EE" w:rsidRPr="00C31661">
        <w:rPr>
          <w:rFonts w:ascii="Verdana" w:hAnsi="Verdana" w:cs="Arial"/>
          <w:sz w:val="18"/>
          <w:szCs w:val="18"/>
          <w:lang w:val="es-ES"/>
        </w:rPr>
        <w:t>o</w:t>
      </w:r>
      <w:r w:rsidRPr="00C31661">
        <w:rPr>
          <w:rFonts w:ascii="Verdana" w:hAnsi="Verdana" w:cs="Arial"/>
          <w:sz w:val="18"/>
          <w:szCs w:val="18"/>
          <w:lang w:val="es-ES"/>
        </w:rPr>
        <w:t>s.</w:t>
      </w:r>
    </w:p>
    <w:p w14:paraId="1DE757BE" w14:textId="77777777" w:rsidR="003328CE" w:rsidRPr="00C31661" w:rsidRDefault="003328CE" w:rsidP="003328CE">
      <w:pPr>
        <w:rPr>
          <w:rFonts w:ascii="Verdana" w:hAnsi="Verdana" w:cs="Arial"/>
          <w:sz w:val="18"/>
          <w:szCs w:val="18"/>
          <w:lang w:val="es-ES"/>
        </w:rPr>
      </w:pPr>
      <w:r w:rsidRPr="00C31661">
        <w:rPr>
          <w:rFonts w:ascii="Verdana" w:hAnsi="Verdana" w:cs="Arial"/>
          <w:sz w:val="18"/>
          <w:szCs w:val="18"/>
          <w:lang w:val="es-ES"/>
        </w:rPr>
        <w:t>El jurado se reserva la posibilidad de dejar desiertas total o parcialmente las primas.</w:t>
      </w:r>
    </w:p>
    <w:p w14:paraId="4F1DD31D" w14:textId="416F6CE4" w:rsidR="003328CE" w:rsidRPr="00C31661" w:rsidRDefault="003328CE" w:rsidP="003328CE">
      <w:pPr>
        <w:spacing w:before="100" w:beforeAutospacing="1" w:after="100" w:afterAutospacing="1" w:line="240" w:lineRule="auto"/>
        <w:jc w:val="both"/>
        <w:rPr>
          <w:rFonts w:ascii="Verdana" w:hAnsi="Verdana" w:cs="Arial"/>
          <w:b/>
          <w:sz w:val="18"/>
          <w:szCs w:val="18"/>
          <w:lang w:val="es-ES"/>
        </w:rPr>
      </w:pPr>
      <w:r w:rsidRPr="00C31661">
        <w:rPr>
          <w:rFonts w:ascii="Verdana" w:hAnsi="Verdana" w:cs="Arial"/>
          <w:b/>
          <w:sz w:val="18"/>
          <w:szCs w:val="18"/>
          <w:lang w:val="es-ES"/>
        </w:rPr>
        <w:t>Base 1</w:t>
      </w:r>
      <w:r w:rsidR="001C735B" w:rsidRPr="00C31661">
        <w:rPr>
          <w:rFonts w:ascii="Verdana" w:hAnsi="Verdana" w:cs="Arial"/>
          <w:b/>
          <w:sz w:val="18"/>
          <w:szCs w:val="18"/>
          <w:lang w:val="es-ES"/>
        </w:rPr>
        <w:t>3</w:t>
      </w:r>
      <w:r w:rsidRPr="00C31661">
        <w:rPr>
          <w:rFonts w:ascii="Verdana" w:hAnsi="Verdana" w:cs="Arial"/>
          <w:b/>
          <w:sz w:val="18"/>
          <w:szCs w:val="18"/>
          <w:lang w:val="es-ES"/>
        </w:rPr>
        <w:t xml:space="preserve">.- Fallo del jurado </w:t>
      </w:r>
    </w:p>
    <w:p w14:paraId="4638D720" w14:textId="77777777" w:rsidR="003328CE" w:rsidRPr="00C31661" w:rsidRDefault="003328CE" w:rsidP="003328CE">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 xml:space="preserve">El fallo del jurado, que será inapelable, se hará público </w:t>
      </w:r>
      <w:r w:rsidR="00C46516" w:rsidRPr="00C31661">
        <w:rPr>
          <w:rFonts w:ascii="Verdana" w:hAnsi="Verdana" w:cs="Arial"/>
          <w:sz w:val="18"/>
          <w:szCs w:val="18"/>
          <w:lang w:val="es-ES"/>
        </w:rPr>
        <w:t xml:space="preserve">a la finalización de las defensas de </w:t>
      </w:r>
      <w:r w:rsidR="00067473" w:rsidRPr="00C31661">
        <w:rPr>
          <w:rFonts w:ascii="Verdana" w:hAnsi="Verdana" w:cs="Arial"/>
          <w:sz w:val="18"/>
          <w:szCs w:val="18"/>
          <w:lang w:val="es-ES"/>
        </w:rPr>
        <w:t xml:space="preserve">todas las </w:t>
      </w:r>
      <w:r w:rsidRPr="00C31661">
        <w:rPr>
          <w:rFonts w:ascii="Verdana" w:hAnsi="Verdana" w:cs="Arial"/>
          <w:sz w:val="18"/>
          <w:szCs w:val="18"/>
          <w:lang w:val="es-ES"/>
        </w:rPr>
        <w:t>candidaturas.</w:t>
      </w:r>
    </w:p>
    <w:p w14:paraId="0DA1CD6E" w14:textId="77777777" w:rsidR="003328CE" w:rsidRPr="00C31661" w:rsidRDefault="003328CE" w:rsidP="003328CE">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Desde ese momento</w:t>
      </w:r>
      <w:r w:rsidR="00FB356D" w:rsidRPr="00C31661">
        <w:rPr>
          <w:rFonts w:ascii="Verdana" w:hAnsi="Verdana" w:cs="Arial"/>
          <w:sz w:val="18"/>
          <w:szCs w:val="18"/>
          <w:lang w:val="es-ES"/>
        </w:rPr>
        <w:t>,</w:t>
      </w:r>
      <w:r w:rsidRPr="00C31661">
        <w:rPr>
          <w:rFonts w:ascii="Verdana" w:hAnsi="Verdana" w:cs="Arial"/>
          <w:sz w:val="18"/>
          <w:szCs w:val="18"/>
          <w:lang w:val="es-ES"/>
        </w:rPr>
        <w:t xml:space="preserve"> los premiados podrán dar comienzo a las actividades para el desarrollo de la prueba de concepto.</w:t>
      </w:r>
    </w:p>
    <w:p w14:paraId="1352B088" w14:textId="77777777" w:rsidR="00F34228" w:rsidRPr="00C31661" w:rsidRDefault="00F34228" w:rsidP="003328CE">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b/>
          <w:sz w:val="18"/>
          <w:szCs w:val="18"/>
          <w:lang w:val="es-ES"/>
        </w:rPr>
        <w:lastRenderedPageBreak/>
        <w:t xml:space="preserve">Base </w:t>
      </w:r>
      <w:r w:rsidR="00801C69" w:rsidRPr="00C31661">
        <w:rPr>
          <w:rFonts w:ascii="Verdana" w:hAnsi="Verdana" w:cs="Arial"/>
          <w:b/>
          <w:sz w:val="18"/>
          <w:szCs w:val="18"/>
          <w:lang w:val="es-ES"/>
        </w:rPr>
        <w:t>14</w:t>
      </w:r>
      <w:r w:rsidRPr="00C31661">
        <w:rPr>
          <w:rFonts w:ascii="Verdana" w:hAnsi="Verdana" w:cs="Arial"/>
          <w:b/>
          <w:sz w:val="18"/>
          <w:szCs w:val="18"/>
          <w:lang w:val="es-ES"/>
        </w:rPr>
        <w:t>.- Gestión de las primas</w:t>
      </w:r>
    </w:p>
    <w:p w14:paraId="664B1464" w14:textId="77777777" w:rsidR="003328CE" w:rsidRPr="00C31661" w:rsidRDefault="003328CE" w:rsidP="003328CE">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 xml:space="preserve">La Universidad de Oviedo, depositaria de las asignaciones de IDEPA y </w:t>
      </w:r>
      <w:r w:rsidR="000562B9" w:rsidRPr="00C31661">
        <w:rPr>
          <w:rFonts w:ascii="Verdana" w:hAnsi="Verdana" w:cs="Arial"/>
          <w:bCs/>
          <w:sz w:val="18"/>
          <w:szCs w:val="18"/>
          <w:lang w:val="es-ES"/>
        </w:rPr>
        <w:t>GMS R&amp;D</w:t>
      </w:r>
      <w:r w:rsidRPr="00C31661">
        <w:rPr>
          <w:rFonts w:ascii="Verdana" w:hAnsi="Verdana" w:cs="Arial"/>
          <w:bCs/>
          <w:sz w:val="18"/>
          <w:szCs w:val="18"/>
          <w:lang w:val="es-ES"/>
        </w:rPr>
        <w:t>,</w:t>
      </w:r>
      <w:r w:rsidRPr="00C31661">
        <w:rPr>
          <w:rFonts w:ascii="Verdana" w:hAnsi="Verdana" w:cs="Arial"/>
          <w:sz w:val="18"/>
          <w:szCs w:val="18"/>
          <w:lang w:val="es-ES"/>
        </w:rPr>
        <w:t xml:space="preserve"> dispondrá todos los medios a su alcance para gestionar la dotación de las primas, siguiendo el procedimiento habitual de gestión de fondos para investigación que tenga establecido.</w:t>
      </w:r>
    </w:p>
    <w:p w14:paraId="695A2900" w14:textId="77777777" w:rsidR="008922A3" w:rsidRPr="00C31661" w:rsidRDefault="008922A3" w:rsidP="008922A3">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La empresa podrá asignar a cada una de las primas seleccionadas un tutor que facilite y acompañe al investigador y su equipo en la implementación de la prueba de concepto.</w:t>
      </w:r>
    </w:p>
    <w:p w14:paraId="7821855F" w14:textId="2E2795BD" w:rsidR="007028E1" w:rsidRPr="00B20A45" w:rsidRDefault="00F34228" w:rsidP="00B20A45">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A este respecto, la Universidad de Oviedo y la empresa podrán firma un acuerdo de confidencialidad regulando el intercambio de información confidencial que aporta cada una de las partes.</w:t>
      </w:r>
    </w:p>
    <w:p w14:paraId="3A6FBDFD" w14:textId="49771305" w:rsidR="003328CE" w:rsidRPr="00C31661" w:rsidRDefault="003328CE" w:rsidP="00065904">
      <w:pPr>
        <w:keepNext/>
        <w:tabs>
          <w:tab w:val="left" w:pos="-720"/>
        </w:tabs>
        <w:suppressAutoHyphens/>
        <w:spacing w:before="100" w:beforeAutospacing="1" w:after="100" w:afterAutospacing="1" w:line="240" w:lineRule="auto"/>
        <w:jc w:val="both"/>
        <w:rPr>
          <w:rFonts w:ascii="Verdana" w:hAnsi="Verdana" w:cs="Arial"/>
          <w:b/>
          <w:spacing w:val="-2"/>
          <w:sz w:val="18"/>
          <w:szCs w:val="18"/>
          <w:lang w:val="es-ES"/>
        </w:rPr>
      </w:pPr>
      <w:r w:rsidRPr="00C31661">
        <w:rPr>
          <w:rFonts w:ascii="Verdana" w:hAnsi="Verdana" w:cs="Arial"/>
          <w:b/>
          <w:spacing w:val="-2"/>
          <w:sz w:val="18"/>
          <w:szCs w:val="18"/>
          <w:lang w:val="es-ES"/>
        </w:rPr>
        <w:t>Base 1</w:t>
      </w:r>
      <w:r w:rsidR="00801C69" w:rsidRPr="00C31661">
        <w:rPr>
          <w:rFonts w:ascii="Verdana" w:hAnsi="Verdana" w:cs="Arial"/>
          <w:b/>
          <w:spacing w:val="-2"/>
          <w:sz w:val="18"/>
          <w:szCs w:val="18"/>
          <w:lang w:val="es-ES"/>
        </w:rPr>
        <w:t>5</w:t>
      </w:r>
      <w:r w:rsidRPr="00C31661">
        <w:rPr>
          <w:rFonts w:ascii="Verdana" w:hAnsi="Verdana" w:cs="Arial"/>
          <w:b/>
          <w:spacing w:val="-2"/>
          <w:sz w:val="18"/>
          <w:szCs w:val="18"/>
          <w:lang w:val="es-ES"/>
        </w:rPr>
        <w:t>.- Resultados de la prueba de concepto</w:t>
      </w:r>
    </w:p>
    <w:p w14:paraId="1D8237D9" w14:textId="75661593" w:rsidR="007028E1" w:rsidRDefault="007028E1" w:rsidP="003328CE">
      <w:pPr>
        <w:spacing w:before="100" w:beforeAutospacing="1" w:after="100" w:afterAutospacing="1" w:line="240" w:lineRule="auto"/>
        <w:jc w:val="both"/>
        <w:rPr>
          <w:rFonts w:ascii="Verdana" w:hAnsi="Verdana" w:cs="Arial"/>
          <w:sz w:val="18"/>
          <w:szCs w:val="18"/>
          <w:lang w:val="es-ES"/>
        </w:rPr>
      </w:pPr>
      <w:r w:rsidRPr="007028E1">
        <w:rPr>
          <w:rFonts w:ascii="Verdana" w:hAnsi="Verdana" w:cs="Arial"/>
          <w:sz w:val="18"/>
          <w:szCs w:val="18"/>
          <w:lang w:val="es-ES"/>
        </w:rPr>
        <w:t xml:space="preserve">A la finalización de la prueba de concepto, y en todo caso antes del día 25 de noviembre de 2023, los premiados se comprometen a presentar en la sede </w:t>
      </w:r>
      <w:hyperlink r:id="rId12" w:history="1">
        <w:r w:rsidRPr="007028E1">
          <w:rPr>
            <w:color w:val="0000FF"/>
            <w:u w:val="single"/>
            <w:lang w:val="es-ES"/>
          </w:rPr>
          <w:t>electrónica del IDEPA</w:t>
        </w:r>
      </w:hyperlink>
      <w:r w:rsidRPr="007028E1">
        <w:rPr>
          <w:lang w:val="es-ES"/>
        </w:rPr>
        <w:t xml:space="preserve"> </w:t>
      </w:r>
      <w:r w:rsidRPr="007028E1">
        <w:rPr>
          <w:rFonts w:ascii="Verdana" w:hAnsi="Verdana" w:cs="Arial"/>
          <w:sz w:val="18"/>
          <w:szCs w:val="18"/>
          <w:lang w:val="es-ES"/>
        </w:rPr>
        <w:t xml:space="preserve">la memoria final con los resultados de la prueba de concepto y </w:t>
      </w:r>
      <w:r>
        <w:rPr>
          <w:rFonts w:ascii="Verdana" w:hAnsi="Verdana" w:cs="Arial"/>
          <w:sz w:val="18"/>
          <w:szCs w:val="18"/>
          <w:lang w:val="es-ES"/>
        </w:rPr>
        <w:t xml:space="preserve">copia de </w:t>
      </w:r>
      <w:r w:rsidRPr="007028E1">
        <w:rPr>
          <w:rFonts w:ascii="Verdana" w:hAnsi="Verdana" w:cs="Arial"/>
          <w:sz w:val="18"/>
          <w:szCs w:val="18"/>
          <w:lang w:val="es-ES"/>
        </w:rPr>
        <w:t>los entregables resultantes del trabajo.</w:t>
      </w:r>
    </w:p>
    <w:p w14:paraId="6BD85E96" w14:textId="2ACC8700" w:rsidR="003328CE" w:rsidRPr="00C31661" w:rsidRDefault="007028E1" w:rsidP="003328CE">
      <w:pPr>
        <w:spacing w:before="100" w:beforeAutospacing="1" w:after="100" w:afterAutospacing="1" w:line="240" w:lineRule="auto"/>
        <w:jc w:val="both"/>
        <w:rPr>
          <w:rFonts w:ascii="Verdana" w:hAnsi="Verdana" w:cs="Arial"/>
          <w:sz w:val="18"/>
          <w:szCs w:val="18"/>
          <w:lang w:val="es-ES"/>
        </w:rPr>
      </w:pPr>
      <w:r>
        <w:rPr>
          <w:rFonts w:ascii="Verdana" w:hAnsi="Verdana" w:cs="Arial"/>
          <w:sz w:val="18"/>
          <w:szCs w:val="18"/>
          <w:lang w:val="es-ES"/>
        </w:rPr>
        <w:t xml:space="preserve">El IDEPA facilitará copia a </w:t>
      </w:r>
      <w:r w:rsidR="000562B9" w:rsidRPr="00C31661">
        <w:rPr>
          <w:rFonts w:ascii="Verdana" w:hAnsi="Verdana" w:cs="Arial"/>
          <w:sz w:val="18"/>
          <w:szCs w:val="18"/>
          <w:lang w:val="es-ES"/>
        </w:rPr>
        <w:t xml:space="preserve">GMS R&amp;D </w:t>
      </w:r>
      <w:r w:rsidR="003328CE" w:rsidRPr="00C31661">
        <w:rPr>
          <w:rFonts w:ascii="Verdana" w:hAnsi="Verdana" w:cs="Arial"/>
          <w:sz w:val="18"/>
          <w:szCs w:val="18"/>
          <w:lang w:val="es-ES"/>
        </w:rPr>
        <w:t>y Universidad de Oviedo</w:t>
      </w:r>
      <w:r w:rsidR="00081CF2">
        <w:rPr>
          <w:rFonts w:ascii="Verdana" w:hAnsi="Verdana" w:cs="Arial"/>
          <w:sz w:val="18"/>
          <w:szCs w:val="18"/>
          <w:lang w:val="es-ES"/>
        </w:rPr>
        <w:t>.</w:t>
      </w:r>
    </w:p>
    <w:p w14:paraId="444F825D" w14:textId="38A082EB" w:rsidR="009A2737" w:rsidRDefault="003328CE" w:rsidP="003328CE">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 xml:space="preserve">Adicionalmente, aportarán una reseña </w:t>
      </w:r>
      <w:r w:rsidR="00234B88" w:rsidRPr="00C31661">
        <w:rPr>
          <w:rFonts w:ascii="Verdana" w:hAnsi="Verdana" w:cs="Arial"/>
          <w:sz w:val="18"/>
          <w:szCs w:val="18"/>
          <w:lang w:val="es-ES"/>
        </w:rPr>
        <w:t>para su libre distribución en medios de comunicación que consistirá en un extracto de la memoria y sus principales conclusiones, de una a dos páginas de extensión, incluidas imágenes</w:t>
      </w:r>
      <w:r w:rsidR="00463106" w:rsidRPr="00C31661">
        <w:rPr>
          <w:rFonts w:ascii="Verdana" w:hAnsi="Verdana" w:cs="Arial"/>
          <w:sz w:val="18"/>
          <w:szCs w:val="18"/>
          <w:lang w:val="es-ES"/>
        </w:rPr>
        <w:t xml:space="preserve"> </w:t>
      </w:r>
      <w:r w:rsidR="00F73603" w:rsidRPr="00C31661">
        <w:rPr>
          <w:rFonts w:ascii="Verdana" w:hAnsi="Verdana" w:cs="Arial"/>
          <w:sz w:val="18"/>
          <w:szCs w:val="18"/>
          <w:lang w:val="es-ES"/>
        </w:rPr>
        <w:t>que serán p</w:t>
      </w:r>
      <w:r w:rsidR="009A2737" w:rsidRPr="00C31661">
        <w:rPr>
          <w:rFonts w:ascii="Verdana" w:hAnsi="Verdana" w:cs="Arial"/>
          <w:sz w:val="18"/>
          <w:szCs w:val="18"/>
          <w:lang w:val="es-ES"/>
        </w:rPr>
        <w:t xml:space="preserve">ublicada </w:t>
      </w:r>
      <w:r w:rsidR="007B2E96" w:rsidRPr="00C31661">
        <w:rPr>
          <w:rFonts w:ascii="Verdana" w:hAnsi="Verdana" w:cs="Arial"/>
          <w:sz w:val="18"/>
          <w:szCs w:val="18"/>
          <w:lang w:val="es-ES"/>
        </w:rPr>
        <w:t xml:space="preserve">en </w:t>
      </w:r>
      <w:hyperlink r:id="rId13" w:history="1">
        <w:r w:rsidR="00F73603" w:rsidRPr="00C31661">
          <w:rPr>
            <w:rStyle w:val="Hipervnculo"/>
            <w:rFonts w:ascii="Verdana" w:hAnsi="Verdana" w:cs="Arial"/>
            <w:sz w:val="18"/>
            <w:szCs w:val="18"/>
            <w:lang w:val="es-ES"/>
          </w:rPr>
          <w:t>www.idepa.es</w:t>
        </w:r>
      </w:hyperlink>
      <w:r w:rsidR="00F73603" w:rsidRPr="00C31661">
        <w:rPr>
          <w:rFonts w:ascii="Verdana" w:hAnsi="Verdana" w:cs="Arial"/>
          <w:sz w:val="18"/>
          <w:szCs w:val="18"/>
          <w:lang w:val="es-ES"/>
        </w:rPr>
        <w:t xml:space="preserve"> </w:t>
      </w:r>
      <w:r w:rsidR="007B2E96" w:rsidRPr="00C31661">
        <w:rPr>
          <w:rFonts w:ascii="Verdana" w:hAnsi="Verdana" w:cs="Arial"/>
          <w:sz w:val="18"/>
          <w:szCs w:val="18"/>
          <w:lang w:val="es-ES"/>
        </w:rPr>
        <w:t xml:space="preserve">y en </w:t>
      </w:r>
      <w:hyperlink r:id="rId14" w:history="1">
        <w:r w:rsidR="00F73603" w:rsidRPr="00C31661">
          <w:rPr>
            <w:rStyle w:val="Hipervnculo"/>
            <w:rFonts w:ascii="Verdana" w:hAnsi="Verdana" w:cs="Arial"/>
            <w:sz w:val="18"/>
            <w:szCs w:val="18"/>
            <w:lang w:val="es-ES"/>
          </w:rPr>
          <w:t>www.uniovi.es</w:t>
        </w:r>
      </w:hyperlink>
      <w:r w:rsidR="00065904" w:rsidRPr="00C31661">
        <w:rPr>
          <w:rFonts w:ascii="Verdana" w:hAnsi="Verdana" w:cs="Arial"/>
          <w:sz w:val="18"/>
          <w:szCs w:val="18"/>
          <w:lang w:val="es-ES"/>
        </w:rPr>
        <w:t>.</w:t>
      </w:r>
    </w:p>
    <w:p w14:paraId="00CB42AC" w14:textId="5FA1ED76" w:rsidR="007028E1" w:rsidRPr="00C31661" w:rsidRDefault="007028E1" w:rsidP="003328CE">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 xml:space="preserve">Los premiados serán invitados a presentar ante el jurado los resultados obtenidos en la prueba de concepto </w:t>
      </w:r>
    </w:p>
    <w:p w14:paraId="394904E6" w14:textId="77777777" w:rsidR="008922A3" w:rsidRPr="00C91488" w:rsidRDefault="00F0445F" w:rsidP="00C91488">
      <w:pPr>
        <w:spacing w:before="100" w:beforeAutospacing="1" w:after="100" w:afterAutospacing="1" w:line="240" w:lineRule="auto"/>
        <w:jc w:val="both"/>
        <w:rPr>
          <w:rFonts w:ascii="Verdana" w:hAnsi="Verdana" w:cs="Arial"/>
          <w:b/>
          <w:sz w:val="18"/>
          <w:szCs w:val="18"/>
          <w:lang w:val="es-ES"/>
        </w:rPr>
      </w:pPr>
      <w:r w:rsidRPr="00C91488">
        <w:rPr>
          <w:rFonts w:ascii="Verdana" w:hAnsi="Verdana" w:cs="Arial"/>
          <w:b/>
          <w:sz w:val="18"/>
          <w:szCs w:val="18"/>
          <w:lang w:val="es-ES"/>
        </w:rPr>
        <w:t xml:space="preserve">Base </w:t>
      </w:r>
      <w:r w:rsidR="00801C69" w:rsidRPr="00C91488">
        <w:rPr>
          <w:rFonts w:ascii="Verdana" w:hAnsi="Verdana" w:cs="Arial"/>
          <w:b/>
          <w:sz w:val="18"/>
          <w:szCs w:val="18"/>
          <w:lang w:val="es-ES"/>
        </w:rPr>
        <w:t>16</w:t>
      </w:r>
      <w:r w:rsidR="00065904" w:rsidRPr="00C91488">
        <w:rPr>
          <w:rFonts w:ascii="Verdana" w:hAnsi="Verdana" w:cs="Arial"/>
          <w:b/>
          <w:sz w:val="18"/>
          <w:szCs w:val="18"/>
          <w:lang w:val="es-ES"/>
        </w:rPr>
        <w:t>.</w:t>
      </w:r>
      <w:r w:rsidRPr="00C91488">
        <w:rPr>
          <w:rFonts w:ascii="Verdana" w:hAnsi="Verdana" w:cs="Arial"/>
          <w:b/>
          <w:sz w:val="18"/>
          <w:szCs w:val="18"/>
          <w:lang w:val="es-ES"/>
        </w:rPr>
        <w:t xml:space="preserve">- </w:t>
      </w:r>
      <w:r w:rsidR="008922A3" w:rsidRPr="00C91488">
        <w:rPr>
          <w:rFonts w:ascii="Verdana" w:hAnsi="Verdana" w:cs="Arial"/>
          <w:b/>
          <w:sz w:val="18"/>
          <w:szCs w:val="18"/>
          <w:lang w:val="es-ES"/>
        </w:rPr>
        <w:t>Seguimiento</w:t>
      </w:r>
    </w:p>
    <w:p w14:paraId="414DC099" w14:textId="77777777" w:rsidR="00F0445F" w:rsidRPr="00C31661" w:rsidRDefault="00F0445F" w:rsidP="00F0445F">
      <w:pPr>
        <w:tabs>
          <w:tab w:val="left" w:pos="-720"/>
        </w:tabs>
        <w:suppressAutoHyphens/>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 xml:space="preserve">Las partes designarán una Comisión de seguimiento, que </w:t>
      </w:r>
      <w:r w:rsidR="00F34228" w:rsidRPr="00C31661">
        <w:rPr>
          <w:rFonts w:ascii="Verdana" w:hAnsi="Verdana" w:cs="Arial"/>
          <w:sz w:val="18"/>
          <w:szCs w:val="18"/>
          <w:lang w:val="es-ES"/>
        </w:rPr>
        <w:t>a</w:t>
      </w:r>
      <w:r w:rsidRPr="00C31661">
        <w:rPr>
          <w:rFonts w:ascii="Verdana" w:hAnsi="Verdana" w:cs="Arial"/>
          <w:sz w:val="18"/>
          <w:szCs w:val="18"/>
          <w:lang w:val="es-ES"/>
        </w:rPr>
        <w:t xml:space="preserve">tenderá </w:t>
      </w:r>
      <w:r w:rsidR="00F34228" w:rsidRPr="00C31661">
        <w:rPr>
          <w:rFonts w:ascii="Verdana" w:hAnsi="Verdana" w:cs="Arial"/>
          <w:sz w:val="18"/>
          <w:szCs w:val="18"/>
          <w:lang w:val="es-ES"/>
        </w:rPr>
        <w:t>a</w:t>
      </w:r>
      <w:r w:rsidRPr="00C31661">
        <w:rPr>
          <w:rFonts w:ascii="Verdana" w:hAnsi="Verdana" w:cs="Arial"/>
          <w:sz w:val="18"/>
          <w:szCs w:val="18"/>
          <w:lang w:val="es-ES"/>
        </w:rPr>
        <w:t xml:space="preserve"> cuantas cuestiones se susciten, monitorizará la implementación de la prueba de concepto y valorará la memoria final presenta</w:t>
      </w:r>
      <w:r w:rsidR="00F34228" w:rsidRPr="00C31661">
        <w:rPr>
          <w:rFonts w:ascii="Verdana" w:hAnsi="Verdana" w:cs="Arial"/>
          <w:sz w:val="18"/>
          <w:szCs w:val="18"/>
          <w:lang w:val="es-ES"/>
        </w:rPr>
        <w:t>da</w:t>
      </w:r>
      <w:r w:rsidRPr="00C31661">
        <w:rPr>
          <w:rFonts w:ascii="Verdana" w:hAnsi="Verdana" w:cs="Arial"/>
          <w:sz w:val="18"/>
          <w:szCs w:val="18"/>
          <w:lang w:val="es-ES"/>
        </w:rPr>
        <w:t xml:space="preserve"> de cara a cuantificar el impacto de la actuación.</w:t>
      </w:r>
    </w:p>
    <w:p w14:paraId="5EE28DA3" w14:textId="7D4532BE" w:rsidR="003328CE" w:rsidRPr="00C31661" w:rsidRDefault="001C735B" w:rsidP="003328CE">
      <w:pPr>
        <w:spacing w:before="100" w:beforeAutospacing="1" w:after="100" w:afterAutospacing="1" w:line="240" w:lineRule="auto"/>
        <w:jc w:val="both"/>
        <w:rPr>
          <w:rFonts w:ascii="Verdana" w:hAnsi="Verdana" w:cs="Arial"/>
          <w:b/>
          <w:sz w:val="18"/>
          <w:szCs w:val="18"/>
          <w:lang w:val="es-ES"/>
        </w:rPr>
      </w:pPr>
      <w:r w:rsidRPr="00C31661">
        <w:rPr>
          <w:rFonts w:ascii="Verdana" w:hAnsi="Verdana" w:cs="Arial"/>
          <w:b/>
          <w:sz w:val="18"/>
          <w:szCs w:val="18"/>
          <w:lang w:val="es-ES"/>
        </w:rPr>
        <w:t>Base 1</w:t>
      </w:r>
      <w:r w:rsidR="00801C69" w:rsidRPr="00C31661">
        <w:rPr>
          <w:rFonts w:ascii="Verdana" w:hAnsi="Verdana" w:cs="Arial"/>
          <w:b/>
          <w:sz w:val="18"/>
          <w:szCs w:val="18"/>
          <w:lang w:val="es-ES"/>
        </w:rPr>
        <w:t>7</w:t>
      </w:r>
      <w:r w:rsidR="003328CE" w:rsidRPr="00C31661">
        <w:rPr>
          <w:rFonts w:ascii="Verdana" w:hAnsi="Verdana" w:cs="Arial"/>
          <w:b/>
          <w:sz w:val="18"/>
          <w:szCs w:val="18"/>
          <w:lang w:val="es-ES"/>
        </w:rPr>
        <w:t>.- Valorización</w:t>
      </w:r>
    </w:p>
    <w:p w14:paraId="3460A12C" w14:textId="77777777" w:rsidR="003328CE" w:rsidRPr="00C31661" w:rsidRDefault="003328CE" w:rsidP="003328CE">
      <w:pPr>
        <w:spacing w:before="100" w:beforeAutospacing="1" w:after="100" w:afterAutospacing="1" w:line="240" w:lineRule="auto"/>
        <w:jc w:val="both"/>
        <w:rPr>
          <w:rFonts w:ascii="Verdana" w:hAnsi="Verdana" w:cs="Arial"/>
          <w:sz w:val="18"/>
          <w:szCs w:val="18"/>
          <w:lang w:val="es-ES"/>
        </w:rPr>
      </w:pPr>
      <w:r w:rsidRPr="00C31661">
        <w:rPr>
          <w:rFonts w:ascii="Verdana" w:hAnsi="Verdana" w:cs="Arial"/>
          <w:sz w:val="18"/>
          <w:szCs w:val="18"/>
          <w:lang w:val="es-ES"/>
        </w:rPr>
        <w:t>Para poner el énfasis en el impacto, los resultados de la prueba de concepto se someterán a la evaluación de su posible valorización por</w:t>
      </w:r>
      <w:r w:rsidR="00905993" w:rsidRPr="00C31661">
        <w:rPr>
          <w:rFonts w:ascii="Verdana" w:hAnsi="Verdana" w:cs="Arial"/>
          <w:sz w:val="18"/>
          <w:szCs w:val="18"/>
          <w:lang w:val="es-ES"/>
        </w:rPr>
        <w:t xml:space="preserve"> </w:t>
      </w:r>
      <w:r w:rsidR="000562B9" w:rsidRPr="00C31661">
        <w:rPr>
          <w:rFonts w:ascii="Verdana" w:hAnsi="Verdana" w:cs="Arial"/>
          <w:bCs/>
          <w:sz w:val="18"/>
          <w:szCs w:val="18"/>
          <w:lang w:val="es-ES"/>
        </w:rPr>
        <w:t>GMS R&amp;D</w:t>
      </w:r>
      <w:r w:rsidRPr="00C31661">
        <w:rPr>
          <w:rFonts w:ascii="Verdana" w:hAnsi="Verdana" w:cs="Arial"/>
          <w:bCs/>
          <w:sz w:val="18"/>
          <w:szCs w:val="18"/>
          <w:lang w:val="es-ES"/>
        </w:rPr>
        <w:t>,</w:t>
      </w:r>
      <w:r w:rsidRPr="00C31661">
        <w:rPr>
          <w:rFonts w:ascii="Verdana" w:hAnsi="Verdana" w:cs="Arial"/>
          <w:sz w:val="18"/>
          <w:szCs w:val="18"/>
          <w:lang w:val="es-ES"/>
        </w:rPr>
        <w:t xml:space="preserve"> en la forma que ésta considere, disponiendo la empresa de un año como máximo</w:t>
      </w:r>
      <w:r w:rsidR="00801C69" w:rsidRPr="00C31661">
        <w:rPr>
          <w:rFonts w:ascii="Verdana" w:hAnsi="Verdana" w:cs="Arial"/>
          <w:sz w:val="18"/>
          <w:szCs w:val="18"/>
          <w:lang w:val="es-ES"/>
        </w:rPr>
        <w:t>,</w:t>
      </w:r>
      <w:r w:rsidRPr="00C31661">
        <w:rPr>
          <w:rFonts w:ascii="Verdana" w:hAnsi="Verdana" w:cs="Arial"/>
          <w:sz w:val="18"/>
          <w:szCs w:val="18"/>
          <w:lang w:val="es-ES"/>
        </w:rPr>
        <w:t xml:space="preserve"> desde la presentación de la memoria final</w:t>
      </w:r>
      <w:r w:rsidR="00801C69" w:rsidRPr="00C31661">
        <w:rPr>
          <w:rFonts w:ascii="Verdana" w:hAnsi="Verdana" w:cs="Arial"/>
          <w:sz w:val="18"/>
          <w:szCs w:val="18"/>
          <w:lang w:val="es-ES"/>
        </w:rPr>
        <w:t>,</w:t>
      </w:r>
      <w:r w:rsidRPr="00C31661">
        <w:rPr>
          <w:rFonts w:ascii="Verdana" w:hAnsi="Verdana" w:cs="Arial"/>
          <w:sz w:val="18"/>
          <w:szCs w:val="18"/>
          <w:lang w:val="es-ES"/>
        </w:rPr>
        <w:t xml:space="preserve"> para alcanzar un acuerdo con la Universidad para avanzar la tecnología hasta una fase de demostración.</w:t>
      </w:r>
    </w:p>
    <w:p w14:paraId="7A13F198" w14:textId="77777777" w:rsidR="00D100DD" w:rsidRPr="00C31661" w:rsidRDefault="003328CE" w:rsidP="002652DA">
      <w:pPr>
        <w:jc w:val="both"/>
        <w:rPr>
          <w:rFonts w:ascii="Verdana" w:hAnsi="Verdana" w:cs="Arial"/>
          <w:sz w:val="18"/>
          <w:szCs w:val="18"/>
          <w:lang w:val="es-ES"/>
        </w:rPr>
      </w:pPr>
      <w:r w:rsidRPr="00C31661">
        <w:rPr>
          <w:rFonts w:ascii="Verdana" w:hAnsi="Verdana" w:cs="Arial"/>
          <w:sz w:val="18"/>
          <w:szCs w:val="18"/>
          <w:lang w:val="es-ES"/>
        </w:rPr>
        <w:t xml:space="preserve">Transcurridos doce meses sin interés por parte de empresa colaboradora, se podrá proceder a la difusión o explotación de los resultados de la prueba de concepto a través </w:t>
      </w:r>
      <w:r w:rsidR="002652DA" w:rsidRPr="00C31661">
        <w:rPr>
          <w:rFonts w:ascii="Verdana" w:hAnsi="Verdana" w:cs="Arial"/>
          <w:sz w:val="18"/>
          <w:szCs w:val="18"/>
          <w:lang w:val="es-ES"/>
        </w:rPr>
        <w:t>de la Oficina de Transferencia de Resultados de Investigación (OTRI) de la Universidad de Oviedo o a través de cualquier otro medio o plataforma, interno o externo, que la Universidad de Oviedo considere.</w:t>
      </w:r>
    </w:p>
    <w:sectPr w:rsidR="00D100DD" w:rsidRPr="00C31661" w:rsidSect="00E83FD7">
      <w:headerReference w:type="default" r:id="rId15"/>
      <w:footerReference w:type="default" r:id="rId16"/>
      <w:pgSz w:w="11906" w:h="16838"/>
      <w:pgMar w:top="1418" w:right="1418" w:bottom="1985"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0FE16" w14:textId="77777777" w:rsidR="00334DB1" w:rsidRDefault="00334DB1" w:rsidP="00421A82">
      <w:pPr>
        <w:spacing w:after="0" w:line="240" w:lineRule="auto"/>
      </w:pPr>
      <w:r>
        <w:separator/>
      </w:r>
    </w:p>
  </w:endnote>
  <w:endnote w:type="continuationSeparator" w:id="0">
    <w:p w14:paraId="5C27EEFD" w14:textId="77777777" w:rsidR="00334DB1" w:rsidRDefault="00334DB1" w:rsidP="0042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E02B" w14:textId="0E353ADB" w:rsidR="00C31661" w:rsidRDefault="00C31661">
    <w:pPr>
      <w:pStyle w:val="Piedepgina"/>
    </w:pPr>
    <w:r>
      <w:t>PoC GONVARRIMSR&amp;d_BASES_2022</w:t>
    </w:r>
  </w:p>
  <w:p w14:paraId="5E03D23A" w14:textId="77777777" w:rsidR="00C31661" w:rsidRDefault="00C316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4189" w14:textId="77777777" w:rsidR="00334DB1" w:rsidRDefault="00334DB1" w:rsidP="00421A82">
      <w:pPr>
        <w:spacing w:after="0" w:line="240" w:lineRule="auto"/>
      </w:pPr>
      <w:r>
        <w:separator/>
      </w:r>
    </w:p>
  </w:footnote>
  <w:footnote w:type="continuationSeparator" w:id="0">
    <w:p w14:paraId="01193519" w14:textId="77777777" w:rsidR="00334DB1" w:rsidRDefault="00334DB1" w:rsidP="00421A82">
      <w:pPr>
        <w:spacing w:after="0" w:line="240" w:lineRule="auto"/>
      </w:pPr>
      <w:r>
        <w:continuationSeparator/>
      </w:r>
    </w:p>
  </w:footnote>
  <w:footnote w:id="1">
    <w:p w14:paraId="6E335414" w14:textId="77777777" w:rsidR="001C735B" w:rsidRPr="00F518F7" w:rsidRDefault="001C735B" w:rsidP="003328CE">
      <w:pPr>
        <w:pStyle w:val="Textonotapie"/>
        <w:spacing w:line="240" w:lineRule="auto"/>
        <w:jc w:val="both"/>
        <w:rPr>
          <w:sz w:val="16"/>
          <w:szCs w:val="28"/>
          <w:lang w:val="es-ES"/>
        </w:rPr>
      </w:pPr>
      <w:r>
        <w:rPr>
          <w:rStyle w:val="Refdenotaalpie"/>
        </w:rPr>
        <w:footnoteRef/>
      </w:r>
      <w:r w:rsidRPr="00F518F7">
        <w:rPr>
          <w:lang w:val="es-ES"/>
        </w:rPr>
        <w:t xml:space="preserve"> </w:t>
      </w:r>
      <w:r w:rsidRPr="00F518F7">
        <w:rPr>
          <w:sz w:val="16"/>
          <w:szCs w:val="28"/>
          <w:lang w:val="es-ES"/>
        </w:rPr>
        <w:t>El sistema TRL es una herramienta utilizada para la evaluación de la madurez de la tecnología durante su desarrollo y trasmisión en la que se establecen 9 niveles, correspondiendo el primero a los principios básicos que dan paso a la investigación aplicada y el último a un sistema final probado con éxito en condiciones de campo.</w:t>
      </w:r>
    </w:p>
    <w:p w14:paraId="422D8079" w14:textId="77777777" w:rsidR="001C735B" w:rsidRPr="004D7DCB" w:rsidRDefault="001C735B" w:rsidP="003328CE">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906835"/>
      <w:docPartObj>
        <w:docPartGallery w:val="Page Numbers (Top of Page)"/>
        <w:docPartUnique/>
      </w:docPartObj>
    </w:sdtPr>
    <w:sdtEndPr/>
    <w:sdtContent>
      <w:p w14:paraId="0A3DB590" w14:textId="165B19A7" w:rsidR="006005A0" w:rsidRDefault="006005A0">
        <w:pPr>
          <w:pStyle w:val="Encabezado"/>
          <w:jc w:val="right"/>
        </w:pPr>
        <w:r>
          <w:fldChar w:fldCharType="begin"/>
        </w:r>
        <w:r>
          <w:instrText>PAGE   \* MERGEFORMAT</w:instrText>
        </w:r>
        <w:r>
          <w:fldChar w:fldCharType="separate"/>
        </w:r>
        <w:r>
          <w:rPr>
            <w:lang w:val="es-ES"/>
          </w:rPr>
          <w:t>2</w:t>
        </w:r>
        <w:r>
          <w:fldChar w:fldCharType="end"/>
        </w:r>
      </w:p>
    </w:sdtContent>
  </w:sdt>
  <w:p w14:paraId="6CB5A869" w14:textId="0DFC1C95" w:rsidR="006005A0" w:rsidRDefault="00753AAF" w:rsidP="006005A0">
    <w:pPr>
      <w:pStyle w:val="Encabezado"/>
      <w:jc w:val="center"/>
    </w:pPr>
    <w:r>
      <w:rPr>
        <w:noProof/>
      </w:rPr>
      <w:drawing>
        <wp:inline distT="0" distB="0" distL="0" distR="0" wp14:anchorId="1E0FC5F8" wp14:editId="1C3DE80E">
          <wp:extent cx="2500630" cy="871855"/>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0630" cy="8718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4EE499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499144B"/>
    <w:multiLevelType w:val="hybridMultilevel"/>
    <w:tmpl w:val="59ACA90A"/>
    <w:lvl w:ilvl="0" w:tplc="096A8956">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766795"/>
    <w:multiLevelType w:val="hybridMultilevel"/>
    <w:tmpl w:val="114A8A9C"/>
    <w:lvl w:ilvl="0" w:tplc="0C0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B26F87"/>
    <w:multiLevelType w:val="hybridMultilevel"/>
    <w:tmpl w:val="FD0EC346"/>
    <w:lvl w:ilvl="0" w:tplc="BE60F3A0">
      <w:start w:val="4"/>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064B49"/>
    <w:multiLevelType w:val="hybridMultilevel"/>
    <w:tmpl w:val="0DB4F526"/>
    <w:lvl w:ilvl="0" w:tplc="0C3EE1B8">
      <w:start w:val="3"/>
      <w:numFmt w:val="decimal"/>
      <w:lvlText w:val="%1."/>
      <w:lvlJc w:val="left"/>
      <w:pPr>
        <w:ind w:left="178" w:hanging="360"/>
      </w:pPr>
      <w:rPr>
        <w:rFonts w:hint="default"/>
      </w:rPr>
    </w:lvl>
    <w:lvl w:ilvl="1" w:tplc="FFFFFFFF">
      <w:start w:val="1"/>
      <w:numFmt w:val="lowerLetter"/>
      <w:lvlText w:val="%2."/>
      <w:lvlJc w:val="left"/>
      <w:pPr>
        <w:ind w:left="1258" w:hanging="360"/>
      </w:pPr>
    </w:lvl>
    <w:lvl w:ilvl="2" w:tplc="FFFFFFFF" w:tentative="1">
      <w:start w:val="1"/>
      <w:numFmt w:val="lowerRoman"/>
      <w:lvlText w:val="%3."/>
      <w:lvlJc w:val="right"/>
      <w:pPr>
        <w:ind w:left="1978" w:hanging="180"/>
      </w:pPr>
    </w:lvl>
    <w:lvl w:ilvl="3" w:tplc="FFFFFFFF" w:tentative="1">
      <w:start w:val="1"/>
      <w:numFmt w:val="decimal"/>
      <w:lvlText w:val="%4."/>
      <w:lvlJc w:val="left"/>
      <w:pPr>
        <w:ind w:left="2698" w:hanging="360"/>
      </w:pPr>
    </w:lvl>
    <w:lvl w:ilvl="4" w:tplc="FFFFFFFF" w:tentative="1">
      <w:start w:val="1"/>
      <w:numFmt w:val="lowerLetter"/>
      <w:lvlText w:val="%5."/>
      <w:lvlJc w:val="left"/>
      <w:pPr>
        <w:ind w:left="3418" w:hanging="360"/>
      </w:pPr>
    </w:lvl>
    <w:lvl w:ilvl="5" w:tplc="FFFFFFFF" w:tentative="1">
      <w:start w:val="1"/>
      <w:numFmt w:val="lowerRoman"/>
      <w:lvlText w:val="%6."/>
      <w:lvlJc w:val="right"/>
      <w:pPr>
        <w:ind w:left="4138" w:hanging="180"/>
      </w:pPr>
    </w:lvl>
    <w:lvl w:ilvl="6" w:tplc="FFFFFFFF" w:tentative="1">
      <w:start w:val="1"/>
      <w:numFmt w:val="decimal"/>
      <w:lvlText w:val="%7."/>
      <w:lvlJc w:val="left"/>
      <w:pPr>
        <w:ind w:left="4858" w:hanging="360"/>
      </w:pPr>
    </w:lvl>
    <w:lvl w:ilvl="7" w:tplc="FFFFFFFF" w:tentative="1">
      <w:start w:val="1"/>
      <w:numFmt w:val="lowerLetter"/>
      <w:lvlText w:val="%8."/>
      <w:lvlJc w:val="left"/>
      <w:pPr>
        <w:ind w:left="5578" w:hanging="360"/>
      </w:pPr>
    </w:lvl>
    <w:lvl w:ilvl="8" w:tplc="FFFFFFFF" w:tentative="1">
      <w:start w:val="1"/>
      <w:numFmt w:val="lowerRoman"/>
      <w:lvlText w:val="%9."/>
      <w:lvlJc w:val="right"/>
      <w:pPr>
        <w:ind w:left="6298" w:hanging="180"/>
      </w:pPr>
    </w:lvl>
  </w:abstractNum>
  <w:abstractNum w:abstractNumId="5" w15:restartNumberingAfterBreak="0">
    <w:nsid w:val="46671B87"/>
    <w:multiLevelType w:val="hybridMultilevel"/>
    <w:tmpl w:val="7FFA1A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7140A0E"/>
    <w:multiLevelType w:val="hybridMultilevel"/>
    <w:tmpl w:val="C19CF892"/>
    <w:lvl w:ilvl="0" w:tplc="096A8956">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D2413F1"/>
    <w:multiLevelType w:val="multilevel"/>
    <w:tmpl w:val="B080C3CC"/>
    <w:lvl w:ilvl="0">
      <w:start w:val="1"/>
      <w:numFmt w:val="decimal"/>
      <w:lvlText w:val="%1."/>
      <w:lvlJc w:val="left"/>
      <w:pPr>
        <w:ind w:left="360" w:hanging="360"/>
      </w:pPr>
      <w:rPr>
        <w:color w:val="FFFFFF" w:themeColor="background1"/>
      </w:rPr>
    </w:lvl>
    <w:lvl w:ilvl="1">
      <w:start w:val="1"/>
      <w:numFmt w:val="decimal"/>
      <w:isLgl/>
      <w:lvlText w:val="%1.%2"/>
      <w:lvlJc w:val="left"/>
      <w:pPr>
        <w:ind w:left="392" w:hanging="360"/>
      </w:pPr>
      <w:rPr>
        <w:rFonts w:hint="default"/>
      </w:rPr>
    </w:lvl>
    <w:lvl w:ilvl="2">
      <w:start w:val="1"/>
      <w:numFmt w:val="decimal"/>
      <w:isLgl/>
      <w:lvlText w:val="%1.%2.%3"/>
      <w:lvlJc w:val="left"/>
      <w:pPr>
        <w:ind w:left="784" w:hanging="720"/>
      </w:pPr>
      <w:rPr>
        <w:rFonts w:hint="default"/>
      </w:rPr>
    </w:lvl>
    <w:lvl w:ilvl="3">
      <w:start w:val="1"/>
      <w:numFmt w:val="decimal"/>
      <w:isLgl/>
      <w:lvlText w:val="%1.%2.%3.%4"/>
      <w:lvlJc w:val="left"/>
      <w:pPr>
        <w:ind w:left="816" w:hanging="720"/>
      </w:pPr>
      <w:rPr>
        <w:rFonts w:hint="default"/>
      </w:rPr>
    </w:lvl>
    <w:lvl w:ilvl="4">
      <w:start w:val="1"/>
      <w:numFmt w:val="decimal"/>
      <w:isLgl/>
      <w:lvlText w:val="%1.%2.%3.%4.%5"/>
      <w:lvlJc w:val="left"/>
      <w:pPr>
        <w:ind w:left="848" w:hanging="720"/>
      </w:pPr>
      <w:rPr>
        <w:rFonts w:hint="default"/>
      </w:rPr>
    </w:lvl>
    <w:lvl w:ilvl="5">
      <w:start w:val="1"/>
      <w:numFmt w:val="decimal"/>
      <w:isLgl/>
      <w:lvlText w:val="%1.%2.%3.%4.%5.%6"/>
      <w:lvlJc w:val="left"/>
      <w:pPr>
        <w:ind w:left="1240" w:hanging="1080"/>
      </w:pPr>
      <w:rPr>
        <w:rFonts w:hint="default"/>
      </w:rPr>
    </w:lvl>
    <w:lvl w:ilvl="6">
      <w:start w:val="1"/>
      <w:numFmt w:val="decimal"/>
      <w:isLgl/>
      <w:lvlText w:val="%1.%2.%3.%4.%5.%6.%7"/>
      <w:lvlJc w:val="left"/>
      <w:pPr>
        <w:ind w:left="1272" w:hanging="1080"/>
      </w:pPr>
      <w:rPr>
        <w:rFonts w:hint="default"/>
      </w:rPr>
    </w:lvl>
    <w:lvl w:ilvl="7">
      <w:start w:val="1"/>
      <w:numFmt w:val="decimal"/>
      <w:isLgl/>
      <w:lvlText w:val="%1.%2.%3.%4.%5.%6.%7.%8"/>
      <w:lvlJc w:val="left"/>
      <w:pPr>
        <w:ind w:left="1664" w:hanging="1440"/>
      </w:pPr>
      <w:rPr>
        <w:rFonts w:hint="default"/>
      </w:rPr>
    </w:lvl>
    <w:lvl w:ilvl="8">
      <w:start w:val="1"/>
      <w:numFmt w:val="decimal"/>
      <w:isLgl/>
      <w:lvlText w:val="%1.%2.%3.%4.%5.%6.%7.%8.%9"/>
      <w:lvlJc w:val="left"/>
      <w:pPr>
        <w:ind w:left="1696" w:hanging="1440"/>
      </w:pPr>
      <w:rPr>
        <w:rFonts w:hint="default"/>
      </w:rPr>
    </w:lvl>
  </w:abstractNum>
  <w:abstractNum w:abstractNumId="8" w15:restartNumberingAfterBreak="0">
    <w:nsid w:val="50934AD9"/>
    <w:multiLevelType w:val="hybridMultilevel"/>
    <w:tmpl w:val="4E46474A"/>
    <w:lvl w:ilvl="0" w:tplc="0C0A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C0A0001">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F921C4B"/>
    <w:multiLevelType w:val="hybridMultilevel"/>
    <w:tmpl w:val="74D2391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32E1A05"/>
    <w:multiLevelType w:val="hybridMultilevel"/>
    <w:tmpl w:val="E408AEC0"/>
    <w:lvl w:ilvl="0" w:tplc="096A8956">
      <w:start w:val="1"/>
      <w:numFmt w:val="bullet"/>
      <w:lvlText w:val="-"/>
      <w:lvlJc w:val="left"/>
      <w:pPr>
        <w:ind w:left="360" w:hanging="360"/>
      </w:pPr>
      <w:rPr>
        <w:rFonts w:ascii="Courier New" w:hAnsi="Courier New"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7233C81"/>
    <w:multiLevelType w:val="multilevel"/>
    <w:tmpl w:val="78E0C50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856" w:hanging="72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284" w:hanging="108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1712" w:hanging="1440"/>
      </w:pPr>
      <w:rPr>
        <w:rFonts w:hint="default"/>
      </w:rPr>
    </w:lvl>
  </w:abstractNum>
  <w:abstractNum w:abstractNumId="12" w15:restartNumberingAfterBreak="0">
    <w:nsid w:val="77DF6DE2"/>
    <w:multiLevelType w:val="hybridMultilevel"/>
    <w:tmpl w:val="A0B03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81346281">
    <w:abstractNumId w:val="5"/>
  </w:num>
  <w:num w:numId="2" w16cid:durableId="502163648">
    <w:abstractNumId w:val="12"/>
  </w:num>
  <w:num w:numId="3" w16cid:durableId="384373909">
    <w:abstractNumId w:val="1"/>
  </w:num>
  <w:num w:numId="4" w16cid:durableId="1038552622">
    <w:abstractNumId w:val="7"/>
  </w:num>
  <w:num w:numId="5" w16cid:durableId="938870515">
    <w:abstractNumId w:val="8"/>
  </w:num>
  <w:num w:numId="6" w16cid:durableId="1195845166">
    <w:abstractNumId w:val="10"/>
  </w:num>
  <w:num w:numId="7" w16cid:durableId="807742276">
    <w:abstractNumId w:val="9"/>
  </w:num>
  <w:num w:numId="8" w16cid:durableId="75834155">
    <w:abstractNumId w:val="0"/>
  </w:num>
  <w:num w:numId="9" w16cid:durableId="1616056641">
    <w:abstractNumId w:val="3"/>
  </w:num>
  <w:num w:numId="10" w16cid:durableId="722603652">
    <w:abstractNumId w:val="4"/>
  </w:num>
  <w:num w:numId="11" w16cid:durableId="247927471">
    <w:abstractNumId w:val="2"/>
  </w:num>
  <w:num w:numId="12" w16cid:durableId="865557063">
    <w:abstractNumId w:val="6"/>
  </w:num>
  <w:num w:numId="13" w16cid:durableId="7271439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3B"/>
    <w:rsid w:val="00004DB5"/>
    <w:rsid w:val="00005FAD"/>
    <w:rsid w:val="00013116"/>
    <w:rsid w:val="00014EB5"/>
    <w:rsid w:val="00024DAB"/>
    <w:rsid w:val="000254D0"/>
    <w:rsid w:val="0002557A"/>
    <w:rsid w:val="00030737"/>
    <w:rsid w:val="000311EE"/>
    <w:rsid w:val="00034D5F"/>
    <w:rsid w:val="000373D7"/>
    <w:rsid w:val="00042607"/>
    <w:rsid w:val="00042801"/>
    <w:rsid w:val="00045CB0"/>
    <w:rsid w:val="00046432"/>
    <w:rsid w:val="0005190E"/>
    <w:rsid w:val="00054AEB"/>
    <w:rsid w:val="000562B9"/>
    <w:rsid w:val="00056EAD"/>
    <w:rsid w:val="0005720D"/>
    <w:rsid w:val="00061B17"/>
    <w:rsid w:val="00065904"/>
    <w:rsid w:val="0006662B"/>
    <w:rsid w:val="00067473"/>
    <w:rsid w:val="0007178A"/>
    <w:rsid w:val="00073C57"/>
    <w:rsid w:val="00074037"/>
    <w:rsid w:val="00074A0E"/>
    <w:rsid w:val="000757BA"/>
    <w:rsid w:val="00077C1B"/>
    <w:rsid w:val="00077DF2"/>
    <w:rsid w:val="00080708"/>
    <w:rsid w:val="00081CF2"/>
    <w:rsid w:val="00082C0A"/>
    <w:rsid w:val="000866F1"/>
    <w:rsid w:val="00086A61"/>
    <w:rsid w:val="000879E4"/>
    <w:rsid w:val="000905F9"/>
    <w:rsid w:val="0009301B"/>
    <w:rsid w:val="00095753"/>
    <w:rsid w:val="00095FF7"/>
    <w:rsid w:val="00096474"/>
    <w:rsid w:val="000B0144"/>
    <w:rsid w:val="000B0398"/>
    <w:rsid w:val="000B5E00"/>
    <w:rsid w:val="000B71DB"/>
    <w:rsid w:val="000B7926"/>
    <w:rsid w:val="000C1045"/>
    <w:rsid w:val="000C2909"/>
    <w:rsid w:val="000D355F"/>
    <w:rsid w:val="000D37BF"/>
    <w:rsid w:val="000D7F47"/>
    <w:rsid w:val="000E096C"/>
    <w:rsid w:val="000E1E7B"/>
    <w:rsid w:val="000E281C"/>
    <w:rsid w:val="000E2AFA"/>
    <w:rsid w:val="000E682E"/>
    <w:rsid w:val="000F1146"/>
    <w:rsid w:val="000F1895"/>
    <w:rsid w:val="001017FD"/>
    <w:rsid w:val="00102108"/>
    <w:rsid w:val="00110E0B"/>
    <w:rsid w:val="001120CA"/>
    <w:rsid w:val="001125FB"/>
    <w:rsid w:val="00114D49"/>
    <w:rsid w:val="00114F0A"/>
    <w:rsid w:val="0011640B"/>
    <w:rsid w:val="00121AA4"/>
    <w:rsid w:val="0012233C"/>
    <w:rsid w:val="00130D15"/>
    <w:rsid w:val="00132100"/>
    <w:rsid w:val="001355A6"/>
    <w:rsid w:val="00135B50"/>
    <w:rsid w:val="0013788A"/>
    <w:rsid w:val="001417C9"/>
    <w:rsid w:val="001420B8"/>
    <w:rsid w:val="00142E8D"/>
    <w:rsid w:val="00144EAC"/>
    <w:rsid w:val="00145461"/>
    <w:rsid w:val="00145EF4"/>
    <w:rsid w:val="00150F2B"/>
    <w:rsid w:val="00155649"/>
    <w:rsid w:val="0016160F"/>
    <w:rsid w:val="0017054C"/>
    <w:rsid w:val="00170744"/>
    <w:rsid w:val="00170BCF"/>
    <w:rsid w:val="00171507"/>
    <w:rsid w:val="0018128A"/>
    <w:rsid w:val="00182694"/>
    <w:rsid w:val="00186390"/>
    <w:rsid w:val="00190EE8"/>
    <w:rsid w:val="00191D14"/>
    <w:rsid w:val="001932D7"/>
    <w:rsid w:val="00193935"/>
    <w:rsid w:val="00193E85"/>
    <w:rsid w:val="001958AD"/>
    <w:rsid w:val="0019644A"/>
    <w:rsid w:val="00196A88"/>
    <w:rsid w:val="00197822"/>
    <w:rsid w:val="001A19DA"/>
    <w:rsid w:val="001A7885"/>
    <w:rsid w:val="001B0264"/>
    <w:rsid w:val="001B4C69"/>
    <w:rsid w:val="001C21B5"/>
    <w:rsid w:val="001C3279"/>
    <w:rsid w:val="001C735B"/>
    <w:rsid w:val="001D245C"/>
    <w:rsid w:val="001D7296"/>
    <w:rsid w:val="001D7CF3"/>
    <w:rsid w:val="001E3D8D"/>
    <w:rsid w:val="001F08C6"/>
    <w:rsid w:val="001F19E2"/>
    <w:rsid w:val="001F5021"/>
    <w:rsid w:val="001F56B1"/>
    <w:rsid w:val="002016EF"/>
    <w:rsid w:val="00211450"/>
    <w:rsid w:val="002119F8"/>
    <w:rsid w:val="00214AF8"/>
    <w:rsid w:val="00216F29"/>
    <w:rsid w:val="002214B5"/>
    <w:rsid w:val="002257B5"/>
    <w:rsid w:val="00225953"/>
    <w:rsid w:val="002271C4"/>
    <w:rsid w:val="002272B7"/>
    <w:rsid w:val="00227355"/>
    <w:rsid w:val="00227FDC"/>
    <w:rsid w:val="002302FF"/>
    <w:rsid w:val="0023263A"/>
    <w:rsid w:val="00234B88"/>
    <w:rsid w:val="00234FD1"/>
    <w:rsid w:val="00235B16"/>
    <w:rsid w:val="0024126D"/>
    <w:rsid w:val="00241EFD"/>
    <w:rsid w:val="00245016"/>
    <w:rsid w:val="00245823"/>
    <w:rsid w:val="0025122F"/>
    <w:rsid w:val="00254CD7"/>
    <w:rsid w:val="0026055E"/>
    <w:rsid w:val="002641F3"/>
    <w:rsid w:val="0026461F"/>
    <w:rsid w:val="002652DA"/>
    <w:rsid w:val="00265992"/>
    <w:rsid w:val="00265DF7"/>
    <w:rsid w:val="00266135"/>
    <w:rsid w:val="00270B50"/>
    <w:rsid w:val="00273DDC"/>
    <w:rsid w:val="002745F8"/>
    <w:rsid w:val="00276D55"/>
    <w:rsid w:val="002777DB"/>
    <w:rsid w:val="00284D72"/>
    <w:rsid w:val="002906C0"/>
    <w:rsid w:val="00291487"/>
    <w:rsid w:val="002915D9"/>
    <w:rsid w:val="00291F16"/>
    <w:rsid w:val="00295000"/>
    <w:rsid w:val="00296533"/>
    <w:rsid w:val="002A000F"/>
    <w:rsid w:val="002A08F0"/>
    <w:rsid w:val="002A0987"/>
    <w:rsid w:val="002A0FF4"/>
    <w:rsid w:val="002A4487"/>
    <w:rsid w:val="002B5D56"/>
    <w:rsid w:val="002C201E"/>
    <w:rsid w:val="002C25A6"/>
    <w:rsid w:val="002D03F9"/>
    <w:rsid w:val="002D0EF0"/>
    <w:rsid w:val="002D3EBF"/>
    <w:rsid w:val="002D52B6"/>
    <w:rsid w:val="002D53C8"/>
    <w:rsid w:val="002E35C5"/>
    <w:rsid w:val="002E6551"/>
    <w:rsid w:val="002E766A"/>
    <w:rsid w:val="002F0937"/>
    <w:rsid w:val="002F1462"/>
    <w:rsid w:val="002F184E"/>
    <w:rsid w:val="002F5EC7"/>
    <w:rsid w:val="0030069E"/>
    <w:rsid w:val="00301D86"/>
    <w:rsid w:val="00302D97"/>
    <w:rsid w:val="00305BB6"/>
    <w:rsid w:val="00306DB5"/>
    <w:rsid w:val="003135EA"/>
    <w:rsid w:val="003159C6"/>
    <w:rsid w:val="0032215B"/>
    <w:rsid w:val="00323907"/>
    <w:rsid w:val="003239F3"/>
    <w:rsid w:val="003328CE"/>
    <w:rsid w:val="00332E32"/>
    <w:rsid w:val="003332EE"/>
    <w:rsid w:val="00334DB1"/>
    <w:rsid w:val="0033571E"/>
    <w:rsid w:val="00335D44"/>
    <w:rsid w:val="00337A99"/>
    <w:rsid w:val="00340BB9"/>
    <w:rsid w:val="0034489F"/>
    <w:rsid w:val="003508FD"/>
    <w:rsid w:val="003526C3"/>
    <w:rsid w:val="00353457"/>
    <w:rsid w:val="00355110"/>
    <w:rsid w:val="00360FF2"/>
    <w:rsid w:val="00361104"/>
    <w:rsid w:val="003734A4"/>
    <w:rsid w:val="003738E8"/>
    <w:rsid w:val="0037422D"/>
    <w:rsid w:val="00380888"/>
    <w:rsid w:val="00380EE6"/>
    <w:rsid w:val="00393161"/>
    <w:rsid w:val="00393163"/>
    <w:rsid w:val="0039427C"/>
    <w:rsid w:val="00395858"/>
    <w:rsid w:val="00395B56"/>
    <w:rsid w:val="00396610"/>
    <w:rsid w:val="003A16ED"/>
    <w:rsid w:val="003A1825"/>
    <w:rsid w:val="003A57CB"/>
    <w:rsid w:val="003A6AAF"/>
    <w:rsid w:val="003B20C2"/>
    <w:rsid w:val="003B7973"/>
    <w:rsid w:val="003C176E"/>
    <w:rsid w:val="003C192D"/>
    <w:rsid w:val="003D0E45"/>
    <w:rsid w:val="003E04A6"/>
    <w:rsid w:val="003E1CD4"/>
    <w:rsid w:val="003F1A5A"/>
    <w:rsid w:val="003F22F2"/>
    <w:rsid w:val="003F4E9A"/>
    <w:rsid w:val="003F600D"/>
    <w:rsid w:val="003F6117"/>
    <w:rsid w:val="004000EE"/>
    <w:rsid w:val="0040666F"/>
    <w:rsid w:val="0041073B"/>
    <w:rsid w:val="00421A82"/>
    <w:rsid w:val="0042518F"/>
    <w:rsid w:val="00425890"/>
    <w:rsid w:val="004305A2"/>
    <w:rsid w:val="00433898"/>
    <w:rsid w:val="00433A20"/>
    <w:rsid w:val="00437D3A"/>
    <w:rsid w:val="00443E34"/>
    <w:rsid w:val="0044711A"/>
    <w:rsid w:val="004536E4"/>
    <w:rsid w:val="00454C9B"/>
    <w:rsid w:val="00456888"/>
    <w:rsid w:val="00457B40"/>
    <w:rsid w:val="00463106"/>
    <w:rsid w:val="00467F84"/>
    <w:rsid w:val="0047389F"/>
    <w:rsid w:val="00474924"/>
    <w:rsid w:val="0047699E"/>
    <w:rsid w:val="00480B02"/>
    <w:rsid w:val="00482393"/>
    <w:rsid w:val="00484321"/>
    <w:rsid w:val="00492053"/>
    <w:rsid w:val="00493F20"/>
    <w:rsid w:val="0049780E"/>
    <w:rsid w:val="004A0E42"/>
    <w:rsid w:val="004B040A"/>
    <w:rsid w:val="004B092B"/>
    <w:rsid w:val="004B1266"/>
    <w:rsid w:val="004B2F5F"/>
    <w:rsid w:val="004B406A"/>
    <w:rsid w:val="004B72E9"/>
    <w:rsid w:val="004C5007"/>
    <w:rsid w:val="004D031B"/>
    <w:rsid w:val="004D1D69"/>
    <w:rsid w:val="004D4EA7"/>
    <w:rsid w:val="004D7DCB"/>
    <w:rsid w:val="004E1D69"/>
    <w:rsid w:val="004E4375"/>
    <w:rsid w:val="004E7042"/>
    <w:rsid w:val="004F1711"/>
    <w:rsid w:val="004F2906"/>
    <w:rsid w:val="004F555D"/>
    <w:rsid w:val="004F7D56"/>
    <w:rsid w:val="005021BB"/>
    <w:rsid w:val="00502E35"/>
    <w:rsid w:val="00504A9A"/>
    <w:rsid w:val="00506D0F"/>
    <w:rsid w:val="00507972"/>
    <w:rsid w:val="0051323C"/>
    <w:rsid w:val="00513ECB"/>
    <w:rsid w:val="00515D11"/>
    <w:rsid w:val="00515DE3"/>
    <w:rsid w:val="00523C59"/>
    <w:rsid w:val="00526DE8"/>
    <w:rsid w:val="00532732"/>
    <w:rsid w:val="005351EC"/>
    <w:rsid w:val="0053521E"/>
    <w:rsid w:val="0054280B"/>
    <w:rsid w:val="005449B5"/>
    <w:rsid w:val="00545F71"/>
    <w:rsid w:val="0056764C"/>
    <w:rsid w:val="0057012D"/>
    <w:rsid w:val="005724C5"/>
    <w:rsid w:val="00572D74"/>
    <w:rsid w:val="00577929"/>
    <w:rsid w:val="00581838"/>
    <w:rsid w:val="00586F41"/>
    <w:rsid w:val="00590A0C"/>
    <w:rsid w:val="0059123C"/>
    <w:rsid w:val="00593A58"/>
    <w:rsid w:val="005A03CC"/>
    <w:rsid w:val="005A12B6"/>
    <w:rsid w:val="005A1B16"/>
    <w:rsid w:val="005B6F6D"/>
    <w:rsid w:val="005C0411"/>
    <w:rsid w:val="005C0C32"/>
    <w:rsid w:val="005C1CD9"/>
    <w:rsid w:val="005C2920"/>
    <w:rsid w:val="005C573D"/>
    <w:rsid w:val="005C650B"/>
    <w:rsid w:val="005C67F4"/>
    <w:rsid w:val="005D05DB"/>
    <w:rsid w:val="005D2BC5"/>
    <w:rsid w:val="005D2C00"/>
    <w:rsid w:val="005D6358"/>
    <w:rsid w:val="005D71E4"/>
    <w:rsid w:val="005D7266"/>
    <w:rsid w:val="005D76B2"/>
    <w:rsid w:val="005D78DE"/>
    <w:rsid w:val="005E293D"/>
    <w:rsid w:val="005E43A1"/>
    <w:rsid w:val="005F383E"/>
    <w:rsid w:val="005F3D29"/>
    <w:rsid w:val="005F57AB"/>
    <w:rsid w:val="005F617E"/>
    <w:rsid w:val="006005A0"/>
    <w:rsid w:val="00602C09"/>
    <w:rsid w:val="00603C44"/>
    <w:rsid w:val="006044BA"/>
    <w:rsid w:val="0060588A"/>
    <w:rsid w:val="00611119"/>
    <w:rsid w:val="00613AD0"/>
    <w:rsid w:val="00614C80"/>
    <w:rsid w:val="006152DD"/>
    <w:rsid w:val="00617497"/>
    <w:rsid w:val="006211E5"/>
    <w:rsid w:val="00621EAA"/>
    <w:rsid w:val="00624C0F"/>
    <w:rsid w:val="00626601"/>
    <w:rsid w:val="00631C51"/>
    <w:rsid w:val="006340B3"/>
    <w:rsid w:val="00636117"/>
    <w:rsid w:val="006372B6"/>
    <w:rsid w:val="00637E3F"/>
    <w:rsid w:val="00641381"/>
    <w:rsid w:val="00642B77"/>
    <w:rsid w:val="00643870"/>
    <w:rsid w:val="00650F85"/>
    <w:rsid w:val="0065491E"/>
    <w:rsid w:val="00654955"/>
    <w:rsid w:val="00654DA9"/>
    <w:rsid w:val="00654DC8"/>
    <w:rsid w:val="00655F77"/>
    <w:rsid w:val="00657CC1"/>
    <w:rsid w:val="00660764"/>
    <w:rsid w:val="006617E1"/>
    <w:rsid w:val="006630E5"/>
    <w:rsid w:val="00666741"/>
    <w:rsid w:val="00671AA3"/>
    <w:rsid w:val="0067356D"/>
    <w:rsid w:val="00673E45"/>
    <w:rsid w:val="00677454"/>
    <w:rsid w:val="00681204"/>
    <w:rsid w:val="00681C94"/>
    <w:rsid w:val="00681F24"/>
    <w:rsid w:val="006845D5"/>
    <w:rsid w:val="006848A7"/>
    <w:rsid w:val="00685DDB"/>
    <w:rsid w:val="00686E96"/>
    <w:rsid w:val="00690403"/>
    <w:rsid w:val="00690D69"/>
    <w:rsid w:val="00691D5B"/>
    <w:rsid w:val="00697E15"/>
    <w:rsid w:val="006A0656"/>
    <w:rsid w:val="006A0D22"/>
    <w:rsid w:val="006A13AD"/>
    <w:rsid w:val="006A19DA"/>
    <w:rsid w:val="006A6568"/>
    <w:rsid w:val="006A6F50"/>
    <w:rsid w:val="006A7DC9"/>
    <w:rsid w:val="006B172B"/>
    <w:rsid w:val="006B5310"/>
    <w:rsid w:val="006C5A34"/>
    <w:rsid w:val="006D0809"/>
    <w:rsid w:val="006E1EBE"/>
    <w:rsid w:val="006E2652"/>
    <w:rsid w:val="006E26E6"/>
    <w:rsid w:val="006E3E3C"/>
    <w:rsid w:val="006E3FEA"/>
    <w:rsid w:val="006E57E6"/>
    <w:rsid w:val="006E5DC5"/>
    <w:rsid w:val="006E5E3C"/>
    <w:rsid w:val="006F218E"/>
    <w:rsid w:val="0070035C"/>
    <w:rsid w:val="007028E1"/>
    <w:rsid w:val="00705218"/>
    <w:rsid w:val="0070525B"/>
    <w:rsid w:val="00706B6C"/>
    <w:rsid w:val="00712713"/>
    <w:rsid w:val="00714D65"/>
    <w:rsid w:val="007161CA"/>
    <w:rsid w:val="00717B4F"/>
    <w:rsid w:val="00724A99"/>
    <w:rsid w:val="00725AB9"/>
    <w:rsid w:val="00732871"/>
    <w:rsid w:val="00742CE3"/>
    <w:rsid w:val="007438A4"/>
    <w:rsid w:val="0074447D"/>
    <w:rsid w:val="0074560F"/>
    <w:rsid w:val="00750383"/>
    <w:rsid w:val="007535DE"/>
    <w:rsid w:val="00753AAF"/>
    <w:rsid w:val="0075472F"/>
    <w:rsid w:val="007558A3"/>
    <w:rsid w:val="00755E0D"/>
    <w:rsid w:val="00756E0B"/>
    <w:rsid w:val="00762139"/>
    <w:rsid w:val="00762444"/>
    <w:rsid w:val="0076484B"/>
    <w:rsid w:val="00764B47"/>
    <w:rsid w:val="00765C50"/>
    <w:rsid w:val="00770E42"/>
    <w:rsid w:val="0077433C"/>
    <w:rsid w:val="00777462"/>
    <w:rsid w:val="00780335"/>
    <w:rsid w:val="00781B19"/>
    <w:rsid w:val="00781B5D"/>
    <w:rsid w:val="00783047"/>
    <w:rsid w:val="00785997"/>
    <w:rsid w:val="00793741"/>
    <w:rsid w:val="007A134F"/>
    <w:rsid w:val="007A2CE0"/>
    <w:rsid w:val="007A5084"/>
    <w:rsid w:val="007A6351"/>
    <w:rsid w:val="007A72F0"/>
    <w:rsid w:val="007A7ABF"/>
    <w:rsid w:val="007B07DD"/>
    <w:rsid w:val="007B0BD3"/>
    <w:rsid w:val="007B1F88"/>
    <w:rsid w:val="007B2E96"/>
    <w:rsid w:val="007B5052"/>
    <w:rsid w:val="007B594C"/>
    <w:rsid w:val="007B779D"/>
    <w:rsid w:val="007D10DC"/>
    <w:rsid w:val="007D28AD"/>
    <w:rsid w:val="007E125A"/>
    <w:rsid w:val="007E1896"/>
    <w:rsid w:val="007E4072"/>
    <w:rsid w:val="007E5764"/>
    <w:rsid w:val="007E7133"/>
    <w:rsid w:val="007E7452"/>
    <w:rsid w:val="007E7CB3"/>
    <w:rsid w:val="007F0371"/>
    <w:rsid w:val="007F047B"/>
    <w:rsid w:val="007F13D0"/>
    <w:rsid w:val="007F57D2"/>
    <w:rsid w:val="007F74B1"/>
    <w:rsid w:val="00801C69"/>
    <w:rsid w:val="008118BB"/>
    <w:rsid w:val="008124BB"/>
    <w:rsid w:val="00813F4A"/>
    <w:rsid w:val="00823518"/>
    <w:rsid w:val="00826230"/>
    <w:rsid w:val="0082794A"/>
    <w:rsid w:val="008306CB"/>
    <w:rsid w:val="00830FDB"/>
    <w:rsid w:val="00833F7F"/>
    <w:rsid w:val="00833F90"/>
    <w:rsid w:val="00841EAD"/>
    <w:rsid w:val="00847590"/>
    <w:rsid w:val="008505D7"/>
    <w:rsid w:val="0085348C"/>
    <w:rsid w:val="00853E15"/>
    <w:rsid w:val="00863D2B"/>
    <w:rsid w:val="00867C6B"/>
    <w:rsid w:val="00873753"/>
    <w:rsid w:val="00873916"/>
    <w:rsid w:val="008750F0"/>
    <w:rsid w:val="00875AEA"/>
    <w:rsid w:val="00875FC6"/>
    <w:rsid w:val="00884EDF"/>
    <w:rsid w:val="008922A3"/>
    <w:rsid w:val="008A25D4"/>
    <w:rsid w:val="008B0BB0"/>
    <w:rsid w:val="008B2106"/>
    <w:rsid w:val="008B48E0"/>
    <w:rsid w:val="008B797F"/>
    <w:rsid w:val="008C1B2E"/>
    <w:rsid w:val="008C23EF"/>
    <w:rsid w:val="008C274E"/>
    <w:rsid w:val="008D1A25"/>
    <w:rsid w:val="008D5B98"/>
    <w:rsid w:val="008E2A21"/>
    <w:rsid w:val="008E5DA0"/>
    <w:rsid w:val="008F0650"/>
    <w:rsid w:val="008F16A8"/>
    <w:rsid w:val="008F2C15"/>
    <w:rsid w:val="008F6317"/>
    <w:rsid w:val="008F6C6D"/>
    <w:rsid w:val="00901F34"/>
    <w:rsid w:val="00902A06"/>
    <w:rsid w:val="00904237"/>
    <w:rsid w:val="00905993"/>
    <w:rsid w:val="009059A0"/>
    <w:rsid w:val="009116C9"/>
    <w:rsid w:val="00922F9A"/>
    <w:rsid w:val="00923A54"/>
    <w:rsid w:val="00925CAA"/>
    <w:rsid w:val="00926101"/>
    <w:rsid w:val="00926FBA"/>
    <w:rsid w:val="00932538"/>
    <w:rsid w:val="00932F9E"/>
    <w:rsid w:val="00933537"/>
    <w:rsid w:val="00933A8F"/>
    <w:rsid w:val="00936C39"/>
    <w:rsid w:val="009373F7"/>
    <w:rsid w:val="00944E2A"/>
    <w:rsid w:val="00944F3D"/>
    <w:rsid w:val="0095012D"/>
    <w:rsid w:val="00952F8C"/>
    <w:rsid w:val="00953290"/>
    <w:rsid w:val="00956240"/>
    <w:rsid w:val="00960C62"/>
    <w:rsid w:val="00961247"/>
    <w:rsid w:val="009634B2"/>
    <w:rsid w:val="009650B0"/>
    <w:rsid w:val="00965ABB"/>
    <w:rsid w:val="0097269B"/>
    <w:rsid w:val="0097343F"/>
    <w:rsid w:val="00973630"/>
    <w:rsid w:val="00973C85"/>
    <w:rsid w:val="00974564"/>
    <w:rsid w:val="00976BE7"/>
    <w:rsid w:val="00982A2D"/>
    <w:rsid w:val="00983CC0"/>
    <w:rsid w:val="009844C2"/>
    <w:rsid w:val="00985CDF"/>
    <w:rsid w:val="00986488"/>
    <w:rsid w:val="009919E6"/>
    <w:rsid w:val="00992D72"/>
    <w:rsid w:val="009943EF"/>
    <w:rsid w:val="00994501"/>
    <w:rsid w:val="00994868"/>
    <w:rsid w:val="00995A85"/>
    <w:rsid w:val="009A04B9"/>
    <w:rsid w:val="009A2665"/>
    <w:rsid w:val="009A2737"/>
    <w:rsid w:val="009A6375"/>
    <w:rsid w:val="009A68DD"/>
    <w:rsid w:val="009A7555"/>
    <w:rsid w:val="009B2ED9"/>
    <w:rsid w:val="009B4184"/>
    <w:rsid w:val="009B4AA2"/>
    <w:rsid w:val="009C06FA"/>
    <w:rsid w:val="009C1944"/>
    <w:rsid w:val="009C1B7C"/>
    <w:rsid w:val="009C5728"/>
    <w:rsid w:val="009D4FBC"/>
    <w:rsid w:val="009E4BAE"/>
    <w:rsid w:val="009E75F9"/>
    <w:rsid w:val="009E7C8D"/>
    <w:rsid w:val="009F0266"/>
    <w:rsid w:val="009F260F"/>
    <w:rsid w:val="009F7B2C"/>
    <w:rsid w:val="00A02FC3"/>
    <w:rsid w:val="00A04E4B"/>
    <w:rsid w:val="00A06180"/>
    <w:rsid w:val="00A149A1"/>
    <w:rsid w:val="00A20EC4"/>
    <w:rsid w:val="00A21C3C"/>
    <w:rsid w:val="00A236E3"/>
    <w:rsid w:val="00A24AF6"/>
    <w:rsid w:val="00A26BA5"/>
    <w:rsid w:val="00A341A8"/>
    <w:rsid w:val="00A35C34"/>
    <w:rsid w:val="00A36148"/>
    <w:rsid w:val="00A37F6E"/>
    <w:rsid w:val="00A43167"/>
    <w:rsid w:val="00A45665"/>
    <w:rsid w:val="00A47F68"/>
    <w:rsid w:val="00A54200"/>
    <w:rsid w:val="00A55A07"/>
    <w:rsid w:val="00A560F2"/>
    <w:rsid w:val="00A56F62"/>
    <w:rsid w:val="00A60C3B"/>
    <w:rsid w:val="00A65500"/>
    <w:rsid w:val="00A676B6"/>
    <w:rsid w:val="00A71654"/>
    <w:rsid w:val="00A7554E"/>
    <w:rsid w:val="00A80EAC"/>
    <w:rsid w:val="00A81632"/>
    <w:rsid w:val="00A81FEF"/>
    <w:rsid w:val="00A82B58"/>
    <w:rsid w:val="00A83AC8"/>
    <w:rsid w:val="00A84411"/>
    <w:rsid w:val="00A85D4D"/>
    <w:rsid w:val="00A86AA4"/>
    <w:rsid w:val="00A87097"/>
    <w:rsid w:val="00A91C90"/>
    <w:rsid w:val="00A91EA2"/>
    <w:rsid w:val="00AA169D"/>
    <w:rsid w:val="00AA4ACA"/>
    <w:rsid w:val="00AB09A6"/>
    <w:rsid w:val="00AB5539"/>
    <w:rsid w:val="00AB6083"/>
    <w:rsid w:val="00AC1619"/>
    <w:rsid w:val="00AD25A0"/>
    <w:rsid w:val="00AD33FA"/>
    <w:rsid w:val="00AD3A89"/>
    <w:rsid w:val="00AD44D3"/>
    <w:rsid w:val="00AD51EE"/>
    <w:rsid w:val="00AE1014"/>
    <w:rsid w:val="00AE1242"/>
    <w:rsid w:val="00AE1696"/>
    <w:rsid w:val="00AE3239"/>
    <w:rsid w:val="00AF1FB7"/>
    <w:rsid w:val="00AF3A6A"/>
    <w:rsid w:val="00B00834"/>
    <w:rsid w:val="00B00C1C"/>
    <w:rsid w:val="00B0175E"/>
    <w:rsid w:val="00B054C6"/>
    <w:rsid w:val="00B05DF7"/>
    <w:rsid w:val="00B14E1E"/>
    <w:rsid w:val="00B20A45"/>
    <w:rsid w:val="00B215D2"/>
    <w:rsid w:val="00B231A1"/>
    <w:rsid w:val="00B24545"/>
    <w:rsid w:val="00B25D46"/>
    <w:rsid w:val="00B30F40"/>
    <w:rsid w:val="00B3389E"/>
    <w:rsid w:val="00B3568C"/>
    <w:rsid w:val="00B4479C"/>
    <w:rsid w:val="00B45957"/>
    <w:rsid w:val="00B47E46"/>
    <w:rsid w:val="00B54C65"/>
    <w:rsid w:val="00B56317"/>
    <w:rsid w:val="00B65041"/>
    <w:rsid w:val="00B663D9"/>
    <w:rsid w:val="00B667A3"/>
    <w:rsid w:val="00B75362"/>
    <w:rsid w:val="00B75E81"/>
    <w:rsid w:val="00B779F0"/>
    <w:rsid w:val="00B81D9D"/>
    <w:rsid w:val="00B857AB"/>
    <w:rsid w:val="00B87D9D"/>
    <w:rsid w:val="00B94E6B"/>
    <w:rsid w:val="00B958E4"/>
    <w:rsid w:val="00BA4DCD"/>
    <w:rsid w:val="00BA6B71"/>
    <w:rsid w:val="00BA7322"/>
    <w:rsid w:val="00BB1B6B"/>
    <w:rsid w:val="00BB6279"/>
    <w:rsid w:val="00BB78CE"/>
    <w:rsid w:val="00BC1350"/>
    <w:rsid w:val="00BC30CF"/>
    <w:rsid w:val="00BD1C43"/>
    <w:rsid w:val="00BD20D7"/>
    <w:rsid w:val="00BE2359"/>
    <w:rsid w:val="00BE3EC1"/>
    <w:rsid w:val="00BE7DCB"/>
    <w:rsid w:val="00BF03EA"/>
    <w:rsid w:val="00BF741A"/>
    <w:rsid w:val="00C023EE"/>
    <w:rsid w:val="00C02FFC"/>
    <w:rsid w:val="00C04307"/>
    <w:rsid w:val="00C07556"/>
    <w:rsid w:val="00C11867"/>
    <w:rsid w:val="00C12684"/>
    <w:rsid w:val="00C138B9"/>
    <w:rsid w:val="00C203F5"/>
    <w:rsid w:val="00C21A24"/>
    <w:rsid w:val="00C22893"/>
    <w:rsid w:val="00C23DE1"/>
    <w:rsid w:val="00C243F4"/>
    <w:rsid w:val="00C26005"/>
    <w:rsid w:val="00C26416"/>
    <w:rsid w:val="00C264B5"/>
    <w:rsid w:val="00C30324"/>
    <w:rsid w:val="00C30710"/>
    <w:rsid w:val="00C31661"/>
    <w:rsid w:val="00C33E75"/>
    <w:rsid w:val="00C341B4"/>
    <w:rsid w:val="00C3479A"/>
    <w:rsid w:val="00C35A36"/>
    <w:rsid w:val="00C373A2"/>
    <w:rsid w:val="00C379B5"/>
    <w:rsid w:val="00C4021A"/>
    <w:rsid w:val="00C439CF"/>
    <w:rsid w:val="00C44B6C"/>
    <w:rsid w:val="00C46516"/>
    <w:rsid w:val="00C46EB4"/>
    <w:rsid w:val="00C511A4"/>
    <w:rsid w:val="00C529CB"/>
    <w:rsid w:val="00C53057"/>
    <w:rsid w:val="00C537CF"/>
    <w:rsid w:val="00C57A1D"/>
    <w:rsid w:val="00C603EB"/>
    <w:rsid w:val="00C62A2C"/>
    <w:rsid w:val="00C65EC2"/>
    <w:rsid w:val="00C67B7B"/>
    <w:rsid w:val="00C70CB1"/>
    <w:rsid w:val="00C717ED"/>
    <w:rsid w:val="00C75073"/>
    <w:rsid w:val="00C83A0C"/>
    <w:rsid w:val="00C87B17"/>
    <w:rsid w:val="00C91488"/>
    <w:rsid w:val="00C953CA"/>
    <w:rsid w:val="00C96429"/>
    <w:rsid w:val="00C9784B"/>
    <w:rsid w:val="00CA0BC6"/>
    <w:rsid w:val="00CA2D55"/>
    <w:rsid w:val="00CA50E7"/>
    <w:rsid w:val="00CA6207"/>
    <w:rsid w:val="00CA726F"/>
    <w:rsid w:val="00CB0322"/>
    <w:rsid w:val="00CB11B1"/>
    <w:rsid w:val="00CB5C90"/>
    <w:rsid w:val="00CC38A2"/>
    <w:rsid w:val="00CC5918"/>
    <w:rsid w:val="00CD4B1D"/>
    <w:rsid w:val="00CD7890"/>
    <w:rsid w:val="00CE1980"/>
    <w:rsid w:val="00CE47B6"/>
    <w:rsid w:val="00CE6591"/>
    <w:rsid w:val="00CE6B49"/>
    <w:rsid w:val="00CF17F8"/>
    <w:rsid w:val="00CF3507"/>
    <w:rsid w:val="00CF4757"/>
    <w:rsid w:val="00D00AE7"/>
    <w:rsid w:val="00D04BEB"/>
    <w:rsid w:val="00D07F3B"/>
    <w:rsid w:val="00D100DD"/>
    <w:rsid w:val="00D112A7"/>
    <w:rsid w:val="00D17D3D"/>
    <w:rsid w:val="00D215BE"/>
    <w:rsid w:val="00D22A1E"/>
    <w:rsid w:val="00D238C8"/>
    <w:rsid w:val="00D23D05"/>
    <w:rsid w:val="00D26084"/>
    <w:rsid w:val="00D3246E"/>
    <w:rsid w:val="00D32808"/>
    <w:rsid w:val="00D3369B"/>
    <w:rsid w:val="00D341F7"/>
    <w:rsid w:val="00D3503C"/>
    <w:rsid w:val="00D378A1"/>
    <w:rsid w:val="00D41BBB"/>
    <w:rsid w:val="00D45351"/>
    <w:rsid w:val="00D500B7"/>
    <w:rsid w:val="00D50B71"/>
    <w:rsid w:val="00D5372E"/>
    <w:rsid w:val="00D637E7"/>
    <w:rsid w:val="00D64D87"/>
    <w:rsid w:val="00D6553B"/>
    <w:rsid w:val="00D65608"/>
    <w:rsid w:val="00D67E94"/>
    <w:rsid w:val="00D7102F"/>
    <w:rsid w:val="00D73812"/>
    <w:rsid w:val="00D80CA3"/>
    <w:rsid w:val="00D82366"/>
    <w:rsid w:val="00D856C6"/>
    <w:rsid w:val="00D90B6B"/>
    <w:rsid w:val="00D927B1"/>
    <w:rsid w:val="00D92BA5"/>
    <w:rsid w:val="00D952DC"/>
    <w:rsid w:val="00D9682A"/>
    <w:rsid w:val="00DA0E0F"/>
    <w:rsid w:val="00DA7E0E"/>
    <w:rsid w:val="00DB2FD4"/>
    <w:rsid w:val="00DB369A"/>
    <w:rsid w:val="00DB375A"/>
    <w:rsid w:val="00DB48FA"/>
    <w:rsid w:val="00DB63E0"/>
    <w:rsid w:val="00DB640F"/>
    <w:rsid w:val="00DC19D2"/>
    <w:rsid w:val="00DC2F96"/>
    <w:rsid w:val="00DC394D"/>
    <w:rsid w:val="00DC6132"/>
    <w:rsid w:val="00DD3E44"/>
    <w:rsid w:val="00DD63D5"/>
    <w:rsid w:val="00DE2B5A"/>
    <w:rsid w:val="00DE46D9"/>
    <w:rsid w:val="00DE7861"/>
    <w:rsid w:val="00DE7D4B"/>
    <w:rsid w:val="00DF0C18"/>
    <w:rsid w:val="00DF1A5F"/>
    <w:rsid w:val="00E03B3D"/>
    <w:rsid w:val="00E03EFB"/>
    <w:rsid w:val="00E10FF7"/>
    <w:rsid w:val="00E11D5E"/>
    <w:rsid w:val="00E12091"/>
    <w:rsid w:val="00E1446E"/>
    <w:rsid w:val="00E1799E"/>
    <w:rsid w:val="00E21403"/>
    <w:rsid w:val="00E235A0"/>
    <w:rsid w:val="00E23608"/>
    <w:rsid w:val="00E24773"/>
    <w:rsid w:val="00E24A47"/>
    <w:rsid w:val="00E25690"/>
    <w:rsid w:val="00E27AC0"/>
    <w:rsid w:val="00E30F73"/>
    <w:rsid w:val="00E3283A"/>
    <w:rsid w:val="00E40148"/>
    <w:rsid w:val="00E41D86"/>
    <w:rsid w:val="00E42CBB"/>
    <w:rsid w:val="00E43FD4"/>
    <w:rsid w:val="00E45887"/>
    <w:rsid w:val="00E4633E"/>
    <w:rsid w:val="00E46D52"/>
    <w:rsid w:val="00E46DC3"/>
    <w:rsid w:val="00E55B86"/>
    <w:rsid w:val="00E57502"/>
    <w:rsid w:val="00E61348"/>
    <w:rsid w:val="00E62505"/>
    <w:rsid w:val="00E64486"/>
    <w:rsid w:val="00E65DC2"/>
    <w:rsid w:val="00E65FFF"/>
    <w:rsid w:val="00E66D12"/>
    <w:rsid w:val="00E66F37"/>
    <w:rsid w:val="00E755A5"/>
    <w:rsid w:val="00E81217"/>
    <w:rsid w:val="00E8160A"/>
    <w:rsid w:val="00E82996"/>
    <w:rsid w:val="00E82A2A"/>
    <w:rsid w:val="00E83FD7"/>
    <w:rsid w:val="00E9049C"/>
    <w:rsid w:val="00E9147F"/>
    <w:rsid w:val="00E97B35"/>
    <w:rsid w:val="00EA1197"/>
    <w:rsid w:val="00EA1ABD"/>
    <w:rsid w:val="00EA1BB3"/>
    <w:rsid w:val="00EA414F"/>
    <w:rsid w:val="00EA4962"/>
    <w:rsid w:val="00EA6054"/>
    <w:rsid w:val="00EA7B1B"/>
    <w:rsid w:val="00EB01DF"/>
    <w:rsid w:val="00EB0BB4"/>
    <w:rsid w:val="00EB34CB"/>
    <w:rsid w:val="00EB674B"/>
    <w:rsid w:val="00EC1D28"/>
    <w:rsid w:val="00EC4AE0"/>
    <w:rsid w:val="00EC6107"/>
    <w:rsid w:val="00EC629C"/>
    <w:rsid w:val="00ED0243"/>
    <w:rsid w:val="00ED1A0E"/>
    <w:rsid w:val="00ED250D"/>
    <w:rsid w:val="00ED3279"/>
    <w:rsid w:val="00ED4921"/>
    <w:rsid w:val="00EE0470"/>
    <w:rsid w:val="00EE135B"/>
    <w:rsid w:val="00EE2897"/>
    <w:rsid w:val="00EE2E8D"/>
    <w:rsid w:val="00EE329B"/>
    <w:rsid w:val="00EE350E"/>
    <w:rsid w:val="00EE60E1"/>
    <w:rsid w:val="00EE7C97"/>
    <w:rsid w:val="00EF202F"/>
    <w:rsid w:val="00EF4ADF"/>
    <w:rsid w:val="00F0025D"/>
    <w:rsid w:val="00F01A42"/>
    <w:rsid w:val="00F01EAA"/>
    <w:rsid w:val="00F03A93"/>
    <w:rsid w:val="00F0445F"/>
    <w:rsid w:val="00F04859"/>
    <w:rsid w:val="00F05C73"/>
    <w:rsid w:val="00F10E49"/>
    <w:rsid w:val="00F123BB"/>
    <w:rsid w:val="00F1255D"/>
    <w:rsid w:val="00F12568"/>
    <w:rsid w:val="00F1326A"/>
    <w:rsid w:val="00F15DA5"/>
    <w:rsid w:val="00F179DB"/>
    <w:rsid w:val="00F227E5"/>
    <w:rsid w:val="00F22A6E"/>
    <w:rsid w:val="00F317EE"/>
    <w:rsid w:val="00F322E7"/>
    <w:rsid w:val="00F3299E"/>
    <w:rsid w:val="00F34228"/>
    <w:rsid w:val="00F36C55"/>
    <w:rsid w:val="00F4029B"/>
    <w:rsid w:val="00F40522"/>
    <w:rsid w:val="00F42CB1"/>
    <w:rsid w:val="00F44CB2"/>
    <w:rsid w:val="00F4601E"/>
    <w:rsid w:val="00F47ED3"/>
    <w:rsid w:val="00F50340"/>
    <w:rsid w:val="00F5055E"/>
    <w:rsid w:val="00F518F7"/>
    <w:rsid w:val="00F529FC"/>
    <w:rsid w:val="00F62EAD"/>
    <w:rsid w:val="00F66D94"/>
    <w:rsid w:val="00F714D0"/>
    <w:rsid w:val="00F73603"/>
    <w:rsid w:val="00F749A1"/>
    <w:rsid w:val="00F76458"/>
    <w:rsid w:val="00F77FA2"/>
    <w:rsid w:val="00F819B3"/>
    <w:rsid w:val="00F81EA3"/>
    <w:rsid w:val="00F83031"/>
    <w:rsid w:val="00F845E1"/>
    <w:rsid w:val="00F84B3F"/>
    <w:rsid w:val="00F85EED"/>
    <w:rsid w:val="00F90C5B"/>
    <w:rsid w:val="00F91DD8"/>
    <w:rsid w:val="00F9723D"/>
    <w:rsid w:val="00FA057D"/>
    <w:rsid w:val="00FA06AB"/>
    <w:rsid w:val="00FA1F3D"/>
    <w:rsid w:val="00FA59F0"/>
    <w:rsid w:val="00FA6E5A"/>
    <w:rsid w:val="00FB01B1"/>
    <w:rsid w:val="00FB09CD"/>
    <w:rsid w:val="00FB2E4B"/>
    <w:rsid w:val="00FB356D"/>
    <w:rsid w:val="00FB5D14"/>
    <w:rsid w:val="00FB5F0B"/>
    <w:rsid w:val="00FB6973"/>
    <w:rsid w:val="00FC5BCD"/>
    <w:rsid w:val="00FC6300"/>
    <w:rsid w:val="00FD1215"/>
    <w:rsid w:val="00FD1FCE"/>
    <w:rsid w:val="00FD290B"/>
    <w:rsid w:val="00FD36D5"/>
    <w:rsid w:val="00FD4468"/>
    <w:rsid w:val="00FD4AE7"/>
    <w:rsid w:val="00FE0949"/>
    <w:rsid w:val="00FE1F8B"/>
    <w:rsid w:val="00FE3BFF"/>
    <w:rsid w:val="00FE5EAB"/>
    <w:rsid w:val="00FF19FB"/>
    <w:rsid w:val="00FF34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16086EBA"/>
  <w15:chartTrackingRefBased/>
  <w15:docId w15:val="{3A9A93EB-9FAC-4428-A31D-C91B7C31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2DA"/>
    <w:pPr>
      <w:spacing w:after="200" w:line="276" w:lineRule="auto"/>
    </w:pPr>
    <w:rPr>
      <w:sz w:val="22"/>
      <w:szCs w:val="22"/>
      <w:lang w:val="en-GB" w:eastAsia="en-US"/>
    </w:rPr>
  </w:style>
  <w:style w:type="paragraph" w:styleId="Ttulo2">
    <w:name w:val="heading 2"/>
    <w:basedOn w:val="Normal"/>
    <w:link w:val="Ttulo2Car"/>
    <w:uiPriority w:val="9"/>
    <w:qFormat/>
    <w:rsid w:val="00EC6107"/>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paragraph" w:styleId="Ttulo3">
    <w:name w:val="heading 3"/>
    <w:basedOn w:val="Normal"/>
    <w:next w:val="Normal"/>
    <w:link w:val="Ttulo3Car"/>
    <w:uiPriority w:val="9"/>
    <w:semiHidden/>
    <w:unhideWhenUsed/>
    <w:qFormat/>
    <w:rsid w:val="00D100DD"/>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qFormat/>
    <w:rsid w:val="005D2C00"/>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D6553B"/>
    <w:pPr>
      <w:ind w:left="720"/>
      <w:contextualSpacing/>
    </w:pPr>
  </w:style>
  <w:style w:type="table" w:styleId="Tablaconcuadrcula">
    <w:name w:val="Table Grid"/>
    <w:basedOn w:val="Tablanormal"/>
    <w:rsid w:val="000311EE"/>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Car1CarCarCarCarCarCarCarCarCarCarCarCar">
    <w:name w:val="Car Car Car Car Car Car Car Car Car Car Car Car Car Car1 Car Car Car Car Car Car Car Car Car Car Car Car"/>
    <w:basedOn w:val="Normal"/>
    <w:semiHidden/>
    <w:rsid w:val="000311EE"/>
    <w:pPr>
      <w:spacing w:before="60" w:after="160" w:line="240" w:lineRule="exact"/>
    </w:pPr>
    <w:rPr>
      <w:rFonts w:ascii="Verdana" w:eastAsia="Times New Roman" w:hAnsi="Verdana"/>
      <w:color w:val="FF00FF"/>
      <w:sz w:val="20"/>
      <w:szCs w:val="20"/>
      <w:lang w:val="en-US"/>
    </w:rPr>
  </w:style>
  <w:style w:type="paragraph" w:styleId="Textonotapie">
    <w:name w:val="footnote text"/>
    <w:aliases w:val="iTexto nota pie"/>
    <w:basedOn w:val="Normal"/>
    <w:link w:val="TextonotapieCar"/>
    <w:semiHidden/>
    <w:unhideWhenUsed/>
    <w:rsid w:val="00421A82"/>
    <w:rPr>
      <w:sz w:val="20"/>
      <w:szCs w:val="20"/>
    </w:rPr>
  </w:style>
  <w:style w:type="character" w:customStyle="1" w:styleId="TextonotapieCar">
    <w:name w:val="Texto nota pie Car"/>
    <w:aliases w:val="iTexto nota pie Car"/>
    <w:link w:val="Textonotapie"/>
    <w:semiHidden/>
    <w:rsid w:val="00421A82"/>
    <w:rPr>
      <w:lang w:val="en-GB" w:eastAsia="en-US"/>
    </w:rPr>
  </w:style>
  <w:style w:type="character" w:styleId="Refdenotaalpie">
    <w:name w:val="footnote reference"/>
    <w:uiPriority w:val="99"/>
    <w:semiHidden/>
    <w:unhideWhenUsed/>
    <w:rsid w:val="00421A82"/>
    <w:rPr>
      <w:vertAlign w:val="superscript"/>
    </w:rPr>
  </w:style>
  <w:style w:type="character" w:customStyle="1" w:styleId="Ttulo2Car">
    <w:name w:val="Título 2 Car"/>
    <w:link w:val="Ttulo2"/>
    <w:uiPriority w:val="9"/>
    <w:rsid w:val="00EC6107"/>
    <w:rPr>
      <w:rFonts w:ascii="Times New Roman" w:eastAsia="Times New Roman" w:hAnsi="Times New Roman"/>
      <w:b/>
      <w:bCs/>
      <w:sz w:val="36"/>
      <w:szCs w:val="36"/>
    </w:rPr>
  </w:style>
  <w:style w:type="character" w:styleId="Hipervnculo">
    <w:name w:val="Hyperlink"/>
    <w:uiPriority w:val="99"/>
    <w:unhideWhenUsed/>
    <w:rsid w:val="00EC6107"/>
    <w:rPr>
      <w:color w:val="0000FF"/>
      <w:u w:val="single"/>
    </w:rPr>
  </w:style>
  <w:style w:type="paragraph" w:styleId="NormalWeb">
    <w:name w:val="Normal (Web)"/>
    <w:basedOn w:val="Normal"/>
    <w:uiPriority w:val="99"/>
    <w:unhideWhenUsed/>
    <w:rsid w:val="00EC610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mw-headline">
    <w:name w:val="mw-headline"/>
    <w:basedOn w:val="Fuentedeprrafopredeter"/>
    <w:rsid w:val="00EC6107"/>
  </w:style>
  <w:style w:type="character" w:customStyle="1" w:styleId="mw-editsection1">
    <w:name w:val="mw-editsection1"/>
    <w:basedOn w:val="Fuentedeprrafopredeter"/>
    <w:rsid w:val="00EC6107"/>
  </w:style>
  <w:style w:type="character" w:customStyle="1" w:styleId="mw-editsection-bracket">
    <w:name w:val="mw-editsection-bracket"/>
    <w:basedOn w:val="Fuentedeprrafopredeter"/>
    <w:rsid w:val="00EC6107"/>
  </w:style>
  <w:style w:type="character" w:styleId="Textoennegrita">
    <w:name w:val="Strong"/>
    <w:uiPriority w:val="22"/>
    <w:qFormat/>
    <w:rsid w:val="00F66D94"/>
    <w:rPr>
      <w:b/>
      <w:bCs/>
    </w:rPr>
  </w:style>
  <w:style w:type="paragraph" w:styleId="Encabezado">
    <w:name w:val="header"/>
    <w:basedOn w:val="Normal"/>
    <w:link w:val="EncabezadoCar"/>
    <w:uiPriority w:val="99"/>
    <w:unhideWhenUsed/>
    <w:rsid w:val="002C25A6"/>
    <w:pPr>
      <w:tabs>
        <w:tab w:val="center" w:pos="4252"/>
        <w:tab w:val="right" w:pos="8504"/>
      </w:tabs>
    </w:pPr>
  </w:style>
  <w:style w:type="character" w:customStyle="1" w:styleId="EncabezadoCar">
    <w:name w:val="Encabezado Car"/>
    <w:link w:val="Encabezado"/>
    <w:uiPriority w:val="99"/>
    <w:rsid w:val="002C25A6"/>
    <w:rPr>
      <w:sz w:val="22"/>
      <w:szCs w:val="22"/>
      <w:lang w:val="en-GB" w:eastAsia="en-US"/>
    </w:rPr>
  </w:style>
  <w:style w:type="paragraph" w:styleId="Piedepgina">
    <w:name w:val="footer"/>
    <w:basedOn w:val="Normal"/>
    <w:link w:val="PiedepginaCar"/>
    <w:uiPriority w:val="99"/>
    <w:unhideWhenUsed/>
    <w:rsid w:val="002C25A6"/>
    <w:pPr>
      <w:tabs>
        <w:tab w:val="center" w:pos="4252"/>
        <w:tab w:val="right" w:pos="8504"/>
      </w:tabs>
    </w:pPr>
  </w:style>
  <w:style w:type="character" w:customStyle="1" w:styleId="PiedepginaCar">
    <w:name w:val="Pie de página Car"/>
    <w:link w:val="Piedepgina"/>
    <w:uiPriority w:val="99"/>
    <w:rsid w:val="002C25A6"/>
    <w:rPr>
      <w:sz w:val="22"/>
      <w:szCs w:val="22"/>
      <w:lang w:val="en-GB" w:eastAsia="en-US"/>
    </w:rPr>
  </w:style>
  <w:style w:type="character" w:customStyle="1" w:styleId="orange1">
    <w:name w:val="orange1"/>
    <w:rsid w:val="00096474"/>
    <w:rPr>
      <w:b/>
      <w:bCs/>
      <w:color w:val="E84C16"/>
    </w:rPr>
  </w:style>
  <w:style w:type="paragraph" w:styleId="Textodeglobo">
    <w:name w:val="Balloon Text"/>
    <w:basedOn w:val="Normal"/>
    <w:link w:val="TextodegloboCar"/>
    <w:uiPriority w:val="99"/>
    <w:semiHidden/>
    <w:unhideWhenUsed/>
    <w:rsid w:val="00EE2E8D"/>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E2E8D"/>
    <w:rPr>
      <w:rFonts w:ascii="Tahoma" w:hAnsi="Tahoma" w:cs="Tahoma"/>
      <w:sz w:val="16"/>
      <w:szCs w:val="16"/>
      <w:lang w:val="en-GB" w:eastAsia="en-US"/>
    </w:rPr>
  </w:style>
  <w:style w:type="paragraph" w:customStyle="1" w:styleId="Default">
    <w:name w:val="Default"/>
    <w:rsid w:val="00750383"/>
    <w:pPr>
      <w:autoSpaceDE w:val="0"/>
      <w:autoSpaceDN w:val="0"/>
      <w:adjustRightInd w:val="0"/>
    </w:pPr>
    <w:rPr>
      <w:rFonts w:ascii="Arial" w:eastAsia="Times New Roman" w:hAnsi="Arial" w:cs="Arial"/>
      <w:color w:val="000000"/>
      <w:sz w:val="24"/>
      <w:szCs w:val="24"/>
    </w:rPr>
  </w:style>
  <w:style w:type="paragraph" w:customStyle="1" w:styleId="Pa6">
    <w:name w:val="Pa6"/>
    <w:basedOn w:val="Normal"/>
    <w:next w:val="Normal"/>
    <w:rsid w:val="007F74B1"/>
    <w:pPr>
      <w:autoSpaceDE w:val="0"/>
      <w:autoSpaceDN w:val="0"/>
      <w:adjustRightInd w:val="0"/>
      <w:spacing w:after="0" w:line="161" w:lineRule="atLeast"/>
    </w:pPr>
    <w:rPr>
      <w:rFonts w:ascii="Verdana" w:hAnsi="Verdana"/>
      <w:sz w:val="24"/>
      <w:szCs w:val="24"/>
      <w:lang w:val="es-ES"/>
    </w:rPr>
  </w:style>
  <w:style w:type="character" w:customStyle="1" w:styleId="Ttulo4Car">
    <w:name w:val="Título 4 Car"/>
    <w:link w:val="Ttulo4"/>
    <w:uiPriority w:val="9"/>
    <w:semiHidden/>
    <w:rsid w:val="005D2C00"/>
    <w:rPr>
      <w:rFonts w:ascii="Calibri" w:eastAsia="Times New Roman" w:hAnsi="Calibri" w:cs="Times New Roman"/>
      <w:b/>
      <w:bCs/>
      <w:sz w:val="28"/>
      <w:szCs w:val="28"/>
      <w:lang w:val="en-GB" w:eastAsia="en-US"/>
    </w:rPr>
  </w:style>
  <w:style w:type="character" w:styleId="Refdecomentario">
    <w:name w:val="annotation reference"/>
    <w:uiPriority w:val="99"/>
    <w:semiHidden/>
    <w:unhideWhenUsed/>
    <w:rsid w:val="00762139"/>
    <w:rPr>
      <w:sz w:val="16"/>
      <w:szCs w:val="16"/>
    </w:rPr>
  </w:style>
  <w:style w:type="paragraph" w:styleId="Textocomentario">
    <w:name w:val="annotation text"/>
    <w:basedOn w:val="Normal"/>
    <w:link w:val="TextocomentarioCar"/>
    <w:unhideWhenUsed/>
    <w:rsid w:val="00762139"/>
    <w:rPr>
      <w:sz w:val="20"/>
      <w:szCs w:val="20"/>
    </w:rPr>
  </w:style>
  <w:style w:type="character" w:customStyle="1" w:styleId="TextocomentarioCar">
    <w:name w:val="Texto comentario Car"/>
    <w:link w:val="Textocomentario"/>
    <w:rsid w:val="00762139"/>
    <w:rPr>
      <w:lang w:val="en-GB" w:eastAsia="en-US"/>
    </w:rPr>
  </w:style>
  <w:style w:type="paragraph" w:styleId="Asuntodelcomentario">
    <w:name w:val="annotation subject"/>
    <w:basedOn w:val="Textocomentario"/>
    <w:next w:val="Textocomentario"/>
    <w:link w:val="AsuntodelcomentarioCar"/>
    <w:uiPriority w:val="99"/>
    <w:semiHidden/>
    <w:unhideWhenUsed/>
    <w:rsid w:val="00762139"/>
    <w:rPr>
      <w:b/>
      <w:bCs/>
    </w:rPr>
  </w:style>
  <w:style w:type="character" w:customStyle="1" w:styleId="AsuntodelcomentarioCar">
    <w:name w:val="Asunto del comentario Car"/>
    <w:link w:val="Asuntodelcomentario"/>
    <w:uiPriority w:val="99"/>
    <w:semiHidden/>
    <w:rsid w:val="00762139"/>
    <w:rPr>
      <w:b/>
      <w:bCs/>
      <w:lang w:val="en-GB" w:eastAsia="en-US"/>
    </w:rPr>
  </w:style>
  <w:style w:type="paragraph" w:customStyle="1" w:styleId="mensaje">
    <w:name w:val="mensaje"/>
    <w:basedOn w:val="Normal"/>
    <w:rsid w:val="00340BB9"/>
    <w:pPr>
      <w:spacing w:after="136" w:line="360" w:lineRule="atLeast"/>
    </w:pPr>
    <w:rPr>
      <w:rFonts w:ascii="Times New Roman" w:eastAsia="Times New Roman" w:hAnsi="Times New Roman"/>
      <w:sz w:val="24"/>
      <w:szCs w:val="24"/>
      <w:lang w:val="es-ES" w:eastAsia="es-ES"/>
    </w:rPr>
  </w:style>
  <w:style w:type="character" w:styleId="Hipervnculovisitado">
    <w:name w:val="FollowedHyperlink"/>
    <w:uiPriority w:val="99"/>
    <w:semiHidden/>
    <w:unhideWhenUsed/>
    <w:rsid w:val="00785997"/>
    <w:rPr>
      <w:color w:val="800080"/>
      <w:u w:val="single"/>
    </w:rPr>
  </w:style>
  <w:style w:type="character" w:customStyle="1" w:styleId="Tablanormal31">
    <w:name w:val="Tabla normal 31"/>
    <w:uiPriority w:val="19"/>
    <w:qFormat/>
    <w:rsid w:val="00C57A1D"/>
    <w:rPr>
      <w:i/>
      <w:iCs/>
      <w:color w:val="808080"/>
    </w:rPr>
  </w:style>
  <w:style w:type="paragraph" w:styleId="Mapadeldocumento">
    <w:name w:val="Document Map"/>
    <w:basedOn w:val="Normal"/>
    <w:link w:val="MapadeldocumentoCar"/>
    <w:uiPriority w:val="99"/>
    <w:semiHidden/>
    <w:unhideWhenUsed/>
    <w:rsid w:val="00C529CB"/>
    <w:rPr>
      <w:rFonts w:ascii="Lucida Grande" w:hAnsi="Lucida Grande"/>
      <w:sz w:val="24"/>
      <w:szCs w:val="24"/>
    </w:rPr>
  </w:style>
  <w:style w:type="character" w:customStyle="1" w:styleId="MapadeldocumentoCar">
    <w:name w:val="Mapa del documento Car"/>
    <w:link w:val="Mapadeldocumento"/>
    <w:uiPriority w:val="99"/>
    <w:semiHidden/>
    <w:rsid w:val="00C529CB"/>
    <w:rPr>
      <w:rFonts w:ascii="Lucida Grande" w:hAnsi="Lucida Grande" w:cs="Lucida Grande"/>
      <w:sz w:val="24"/>
      <w:szCs w:val="24"/>
      <w:lang w:val="en-GB" w:eastAsia="en-US"/>
    </w:rPr>
  </w:style>
  <w:style w:type="character" w:customStyle="1" w:styleId="Ttulo3Car">
    <w:name w:val="Título 3 Car"/>
    <w:link w:val="Ttulo3"/>
    <w:uiPriority w:val="9"/>
    <w:semiHidden/>
    <w:rsid w:val="00D100DD"/>
    <w:rPr>
      <w:rFonts w:ascii="Calibri Light" w:eastAsia="Times New Roman" w:hAnsi="Calibri Light" w:cs="Times New Roman"/>
      <w:b/>
      <w:bCs/>
      <w:sz w:val="26"/>
      <w:szCs w:val="26"/>
      <w:lang w:val="en-GB" w:eastAsia="en-US"/>
    </w:rPr>
  </w:style>
  <w:style w:type="paragraph" w:styleId="Textoindependiente2">
    <w:name w:val="Body Text 2"/>
    <w:basedOn w:val="Normal"/>
    <w:link w:val="Textoindependiente2Car"/>
    <w:rsid w:val="00D100DD"/>
    <w:pPr>
      <w:spacing w:after="0" w:line="240" w:lineRule="auto"/>
      <w:jc w:val="both"/>
    </w:pPr>
    <w:rPr>
      <w:rFonts w:ascii="Times New Roman" w:eastAsia="Times New Roman" w:hAnsi="Times New Roman"/>
      <w:sz w:val="24"/>
      <w:szCs w:val="20"/>
      <w:lang w:val="es-ES_tradnl" w:eastAsia="x-none"/>
    </w:rPr>
  </w:style>
  <w:style w:type="character" w:customStyle="1" w:styleId="Textoindependiente2Car">
    <w:name w:val="Texto independiente 2 Car"/>
    <w:link w:val="Textoindependiente2"/>
    <w:rsid w:val="00D100DD"/>
    <w:rPr>
      <w:rFonts w:ascii="Times New Roman" w:eastAsia="Times New Roman" w:hAnsi="Times New Roman"/>
      <w:sz w:val="24"/>
      <w:lang w:val="es-ES_tradnl"/>
    </w:rPr>
  </w:style>
  <w:style w:type="paragraph" w:styleId="Textoindependiente">
    <w:name w:val="Body Text"/>
    <w:basedOn w:val="Normal"/>
    <w:link w:val="TextoindependienteCar"/>
    <w:rsid w:val="00D100DD"/>
    <w:pPr>
      <w:spacing w:after="120" w:line="240" w:lineRule="auto"/>
    </w:pPr>
    <w:rPr>
      <w:rFonts w:ascii="Times New Roman" w:eastAsia="Times New Roman" w:hAnsi="Times New Roman"/>
      <w:sz w:val="24"/>
      <w:szCs w:val="24"/>
      <w:lang w:val="x-none" w:eastAsia="x-none"/>
    </w:rPr>
  </w:style>
  <w:style w:type="character" w:customStyle="1" w:styleId="TextoindependienteCar">
    <w:name w:val="Texto independiente Car"/>
    <w:link w:val="Textoindependiente"/>
    <w:rsid w:val="00D100DD"/>
    <w:rPr>
      <w:rFonts w:ascii="Times New Roman" w:eastAsia="Times New Roman" w:hAnsi="Times New Roman"/>
      <w:sz w:val="24"/>
      <w:szCs w:val="24"/>
    </w:rPr>
  </w:style>
  <w:style w:type="paragraph" w:customStyle="1" w:styleId="Standard">
    <w:name w:val="Standard"/>
    <w:rsid w:val="00D100DD"/>
    <w:pPr>
      <w:suppressAutoHyphens/>
      <w:autoSpaceDN w:val="0"/>
      <w:spacing w:after="200" w:line="276" w:lineRule="auto"/>
      <w:textAlignment w:val="baseline"/>
    </w:pPr>
    <w:rPr>
      <w:kern w:val="3"/>
      <w:sz w:val="22"/>
      <w:szCs w:val="22"/>
      <w:lang w:eastAsia="en-US"/>
    </w:rPr>
  </w:style>
  <w:style w:type="character" w:styleId="Mencinsinresolver">
    <w:name w:val="Unresolved Mention"/>
    <w:uiPriority w:val="99"/>
    <w:semiHidden/>
    <w:unhideWhenUsed/>
    <w:rsid w:val="007B2E96"/>
    <w:rPr>
      <w:color w:val="605E5C"/>
      <w:shd w:val="clear" w:color="auto" w:fill="E1DFDD"/>
    </w:rPr>
  </w:style>
  <w:style w:type="paragraph" w:styleId="Prrafodelista">
    <w:name w:val="List Paragraph"/>
    <w:aliases w:val="Conclusion de partie,List Paragraph compact,Normal bullet 2,Paragraphe de liste 2,Reference list,Bullet list,Numbered List,List Paragraph1,1st level - Bullet List Paragraph,Lettre d'introduction,Paragraph,Bullet EY,List Paragraph11"/>
    <w:basedOn w:val="Normal"/>
    <w:link w:val="PrrafodelistaCar"/>
    <w:uiPriority w:val="1"/>
    <w:qFormat/>
    <w:rsid w:val="00F40522"/>
    <w:pPr>
      <w:ind w:left="720"/>
      <w:contextualSpacing/>
    </w:pPr>
  </w:style>
  <w:style w:type="table" w:customStyle="1" w:styleId="TableNormal">
    <w:name w:val="Table Normal"/>
    <w:uiPriority w:val="2"/>
    <w:semiHidden/>
    <w:unhideWhenUsed/>
    <w:qFormat/>
    <w:rsid w:val="00F47E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PrrafodelistaCar">
    <w:name w:val="Párrafo de lista Car"/>
    <w:aliases w:val="Conclusion de partie Car,List Paragraph compact Car,Normal bullet 2 Car,Paragraphe de liste 2 Car,Reference list Car,Bullet list Car,Numbered List Car,List Paragraph1 Car,1st level - Bullet List Paragraph Car,Paragraph Car"/>
    <w:basedOn w:val="Fuentedeprrafopredeter"/>
    <w:link w:val="Prrafodelista"/>
    <w:uiPriority w:val="1"/>
    <w:qFormat/>
    <w:locked/>
    <w:rsid w:val="00F47ED3"/>
    <w:rPr>
      <w:sz w:val="22"/>
      <w:szCs w:val="22"/>
      <w:lang w:val="en-GB" w:eastAsia="en-US"/>
    </w:rPr>
  </w:style>
  <w:style w:type="table" w:customStyle="1" w:styleId="TableNormal1">
    <w:name w:val="Table Normal1"/>
    <w:uiPriority w:val="2"/>
    <w:semiHidden/>
    <w:unhideWhenUsed/>
    <w:qFormat/>
    <w:rsid w:val="00DF1A5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aconvietas2">
    <w:name w:val="List Bullet 2"/>
    <w:basedOn w:val="Normal"/>
    <w:uiPriority w:val="99"/>
    <w:unhideWhenUsed/>
    <w:rsid w:val="00DF1A5F"/>
    <w:pPr>
      <w:numPr>
        <w:numId w:val="8"/>
      </w:numPr>
      <w:spacing w:after="160" w:line="259" w:lineRule="auto"/>
      <w:contextualSpacing/>
    </w:pPr>
    <w:rPr>
      <w:rFonts w:asciiTheme="minorHAnsi" w:eastAsiaTheme="minorHAnsi" w:hAnsiTheme="minorHAnsi" w:cstheme="minorBid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3">
      <w:bodyDiv w:val="1"/>
      <w:marLeft w:val="0"/>
      <w:marRight w:val="0"/>
      <w:marTop w:val="0"/>
      <w:marBottom w:val="0"/>
      <w:divBdr>
        <w:top w:val="none" w:sz="0" w:space="0" w:color="auto"/>
        <w:left w:val="none" w:sz="0" w:space="0" w:color="auto"/>
        <w:bottom w:val="none" w:sz="0" w:space="0" w:color="auto"/>
        <w:right w:val="none" w:sz="0" w:space="0" w:color="auto"/>
      </w:divBdr>
      <w:divsChild>
        <w:div w:id="1521620713">
          <w:marLeft w:val="0"/>
          <w:marRight w:val="0"/>
          <w:marTop w:val="0"/>
          <w:marBottom w:val="0"/>
          <w:divBdr>
            <w:top w:val="none" w:sz="0" w:space="0" w:color="auto"/>
            <w:left w:val="none" w:sz="0" w:space="0" w:color="auto"/>
            <w:bottom w:val="none" w:sz="0" w:space="0" w:color="auto"/>
            <w:right w:val="none" w:sz="0" w:space="0" w:color="auto"/>
          </w:divBdr>
          <w:divsChild>
            <w:div w:id="1234003243">
              <w:marLeft w:val="0"/>
              <w:marRight w:val="0"/>
              <w:marTop w:val="0"/>
              <w:marBottom w:val="0"/>
              <w:divBdr>
                <w:top w:val="none" w:sz="0" w:space="0" w:color="auto"/>
                <w:left w:val="none" w:sz="0" w:space="0" w:color="auto"/>
                <w:bottom w:val="none" w:sz="0" w:space="0" w:color="auto"/>
                <w:right w:val="none" w:sz="0" w:space="0" w:color="auto"/>
              </w:divBdr>
              <w:divsChild>
                <w:div w:id="642078481">
                  <w:marLeft w:val="0"/>
                  <w:marRight w:val="0"/>
                  <w:marTop w:val="0"/>
                  <w:marBottom w:val="0"/>
                  <w:divBdr>
                    <w:top w:val="none" w:sz="0" w:space="0" w:color="auto"/>
                    <w:left w:val="none" w:sz="0" w:space="0" w:color="auto"/>
                    <w:bottom w:val="none" w:sz="0" w:space="0" w:color="auto"/>
                    <w:right w:val="none" w:sz="0" w:space="0" w:color="auto"/>
                  </w:divBdr>
                  <w:divsChild>
                    <w:div w:id="1451508558">
                      <w:marLeft w:val="0"/>
                      <w:marRight w:val="0"/>
                      <w:marTop w:val="0"/>
                      <w:marBottom w:val="0"/>
                      <w:divBdr>
                        <w:top w:val="none" w:sz="0" w:space="0" w:color="auto"/>
                        <w:left w:val="none" w:sz="0" w:space="0" w:color="auto"/>
                        <w:bottom w:val="none" w:sz="0" w:space="0" w:color="auto"/>
                        <w:right w:val="none" w:sz="0" w:space="0" w:color="auto"/>
                      </w:divBdr>
                      <w:divsChild>
                        <w:div w:id="803280232">
                          <w:marLeft w:val="0"/>
                          <w:marRight w:val="0"/>
                          <w:marTop w:val="0"/>
                          <w:marBottom w:val="0"/>
                          <w:divBdr>
                            <w:top w:val="none" w:sz="0" w:space="0" w:color="auto"/>
                            <w:left w:val="none" w:sz="0" w:space="0" w:color="auto"/>
                            <w:bottom w:val="none" w:sz="0" w:space="0" w:color="auto"/>
                            <w:right w:val="none" w:sz="0" w:space="0" w:color="auto"/>
                          </w:divBdr>
                          <w:divsChild>
                            <w:div w:id="1148938155">
                              <w:marLeft w:val="0"/>
                              <w:marRight w:val="0"/>
                              <w:marTop w:val="0"/>
                              <w:marBottom w:val="0"/>
                              <w:divBdr>
                                <w:top w:val="none" w:sz="0" w:space="0" w:color="auto"/>
                                <w:left w:val="none" w:sz="0" w:space="0" w:color="auto"/>
                                <w:bottom w:val="none" w:sz="0" w:space="0" w:color="auto"/>
                                <w:right w:val="none" w:sz="0" w:space="0" w:color="auto"/>
                              </w:divBdr>
                              <w:divsChild>
                                <w:div w:id="110903129">
                                  <w:marLeft w:val="0"/>
                                  <w:marRight w:val="0"/>
                                  <w:marTop w:val="0"/>
                                  <w:marBottom w:val="0"/>
                                  <w:divBdr>
                                    <w:top w:val="none" w:sz="0" w:space="0" w:color="auto"/>
                                    <w:left w:val="none" w:sz="0" w:space="0" w:color="auto"/>
                                    <w:bottom w:val="none" w:sz="0" w:space="0" w:color="auto"/>
                                    <w:right w:val="none" w:sz="0" w:space="0" w:color="auto"/>
                                  </w:divBdr>
                                  <w:divsChild>
                                    <w:div w:id="1189104448">
                                      <w:marLeft w:val="0"/>
                                      <w:marRight w:val="0"/>
                                      <w:marTop w:val="0"/>
                                      <w:marBottom w:val="0"/>
                                      <w:divBdr>
                                        <w:top w:val="none" w:sz="0" w:space="0" w:color="auto"/>
                                        <w:left w:val="none" w:sz="0" w:space="0" w:color="auto"/>
                                        <w:bottom w:val="none" w:sz="0" w:space="0" w:color="auto"/>
                                        <w:right w:val="none" w:sz="0" w:space="0" w:color="auto"/>
                                      </w:divBdr>
                                      <w:divsChild>
                                        <w:div w:id="4691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83080">
      <w:bodyDiv w:val="1"/>
      <w:marLeft w:val="0"/>
      <w:marRight w:val="0"/>
      <w:marTop w:val="0"/>
      <w:marBottom w:val="0"/>
      <w:divBdr>
        <w:top w:val="none" w:sz="0" w:space="0" w:color="auto"/>
        <w:left w:val="none" w:sz="0" w:space="0" w:color="auto"/>
        <w:bottom w:val="none" w:sz="0" w:space="0" w:color="auto"/>
        <w:right w:val="none" w:sz="0" w:space="0" w:color="auto"/>
      </w:divBdr>
      <w:divsChild>
        <w:div w:id="212037640">
          <w:marLeft w:val="0"/>
          <w:marRight w:val="0"/>
          <w:marTop w:val="0"/>
          <w:marBottom w:val="0"/>
          <w:divBdr>
            <w:top w:val="none" w:sz="0" w:space="0" w:color="auto"/>
            <w:left w:val="none" w:sz="0" w:space="0" w:color="auto"/>
            <w:bottom w:val="none" w:sz="0" w:space="0" w:color="auto"/>
            <w:right w:val="none" w:sz="0" w:space="0" w:color="auto"/>
          </w:divBdr>
          <w:divsChild>
            <w:div w:id="1909729270">
              <w:marLeft w:val="0"/>
              <w:marRight w:val="0"/>
              <w:marTop w:val="0"/>
              <w:marBottom w:val="0"/>
              <w:divBdr>
                <w:top w:val="none" w:sz="0" w:space="0" w:color="auto"/>
                <w:left w:val="none" w:sz="0" w:space="0" w:color="auto"/>
                <w:bottom w:val="none" w:sz="0" w:space="0" w:color="auto"/>
                <w:right w:val="none" w:sz="0" w:space="0" w:color="auto"/>
              </w:divBdr>
              <w:divsChild>
                <w:div w:id="667056189">
                  <w:marLeft w:val="0"/>
                  <w:marRight w:val="0"/>
                  <w:marTop w:val="0"/>
                  <w:marBottom w:val="0"/>
                  <w:divBdr>
                    <w:top w:val="none" w:sz="0" w:space="0" w:color="auto"/>
                    <w:left w:val="none" w:sz="0" w:space="0" w:color="auto"/>
                    <w:bottom w:val="none" w:sz="0" w:space="0" w:color="auto"/>
                    <w:right w:val="none" w:sz="0" w:space="0" w:color="auto"/>
                  </w:divBdr>
                  <w:divsChild>
                    <w:div w:id="1336882664">
                      <w:marLeft w:val="0"/>
                      <w:marRight w:val="0"/>
                      <w:marTop w:val="0"/>
                      <w:marBottom w:val="0"/>
                      <w:divBdr>
                        <w:top w:val="none" w:sz="0" w:space="0" w:color="auto"/>
                        <w:left w:val="none" w:sz="0" w:space="0" w:color="auto"/>
                        <w:bottom w:val="none" w:sz="0" w:space="0" w:color="auto"/>
                        <w:right w:val="none" w:sz="0" w:space="0" w:color="auto"/>
                      </w:divBdr>
                      <w:divsChild>
                        <w:div w:id="36635870">
                          <w:marLeft w:val="0"/>
                          <w:marRight w:val="0"/>
                          <w:marTop w:val="0"/>
                          <w:marBottom w:val="0"/>
                          <w:divBdr>
                            <w:top w:val="none" w:sz="0" w:space="0" w:color="auto"/>
                            <w:left w:val="none" w:sz="0" w:space="0" w:color="auto"/>
                            <w:bottom w:val="none" w:sz="0" w:space="0" w:color="auto"/>
                            <w:right w:val="none" w:sz="0" w:space="0" w:color="auto"/>
                          </w:divBdr>
                          <w:divsChild>
                            <w:div w:id="623464430">
                              <w:marLeft w:val="0"/>
                              <w:marRight w:val="0"/>
                              <w:marTop w:val="0"/>
                              <w:marBottom w:val="0"/>
                              <w:divBdr>
                                <w:top w:val="none" w:sz="0" w:space="0" w:color="auto"/>
                                <w:left w:val="none" w:sz="0" w:space="0" w:color="auto"/>
                                <w:bottom w:val="none" w:sz="0" w:space="0" w:color="auto"/>
                                <w:right w:val="none" w:sz="0" w:space="0" w:color="auto"/>
                              </w:divBdr>
                              <w:divsChild>
                                <w:div w:id="1115950235">
                                  <w:marLeft w:val="0"/>
                                  <w:marRight w:val="0"/>
                                  <w:marTop w:val="0"/>
                                  <w:marBottom w:val="0"/>
                                  <w:divBdr>
                                    <w:top w:val="none" w:sz="0" w:space="0" w:color="auto"/>
                                    <w:left w:val="none" w:sz="0" w:space="0" w:color="auto"/>
                                    <w:bottom w:val="none" w:sz="0" w:space="0" w:color="auto"/>
                                    <w:right w:val="none" w:sz="0" w:space="0" w:color="auto"/>
                                  </w:divBdr>
                                  <w:divsChild>
                                    <w:div w:id="2031565139">
                                      <w:marLeft w:val="0"/>
                                      <w:marRight w:val="0"/>
                                      <w:marTop w:val="0"/>
                                      <w:marBottom w:val="0"/>
                                      <w:divBdr>
                                        <w:top w:val="none" w:sz="0" w:space="0" w:color="auto"/>
                                        <w:left w:val="none" w:sz="0" w:space="0" w:color="auto"/>
                                        <w:bottom w:val="none" w:sz="0" w:space="0" w:color="auto"/>
                                        <w:right w:val="none" w:sz="0" w:space="0" w:color="auto"/>
                                      </w:divBdr>
                                      <w:divsChild>
                                        <w:div w:id="8728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870981">
      <w:bodyDiv w:val="1"/>
      <w:marLeft w:val="0"/>
      <w:marRight w:val="0"/>
      <w:marTop w:val="0"/>
      <w:marBottom w:val="0"/>
      <w:divBdr>
        <w:top w:val="none" w:sz="0" w:space="0" w:color="auto"/>
        <w:left w:val="none" w:sz="0" w:space="0" w:color="auto"/>
        <w:bottom w:val="none" w:sz="0" w:space="0" w:color="auto"/>
        <w:right w:val="none" w:sz="0" w:space="0" w:color="auto"/>
      </w:divBdr>
    </w:div>
    <w:div w:id="168913161">
      <w:bodyDiv w:val="1"/>
      <w:marLeft w:val="0"/>
      <w:marRight w:val="0"/>
      <w:marTop w:val="0"/>
      <w:marBottom w:val="0"/>
      <w:divBdr>
        <w:top w:val="none" w:sz="0" w:space="0" w:color="auto"/>
        <w:left w:val="none" w:sz="0" w:space="0" w:color="auto"/>
        <w:bottom w:val="none" w:sz="0" w:space="0" w:color="auto"/>
        <w:right w:val="none" w:sz="0" w:space="0" w:color="auto"/>
      </w:divBdr>
      <w:divsChild>
        <w:div w:id="1758091781">
          <w:marLeft w:val="0"/>
          <w:marRight w:val="0"/>
          <w:marTop w:val="0"/>
          <w:marBottom w:val="0"/>
          <w:divBdr>
            <w:top w:val="none" w:sz="0" w:space="0" w:color="auto"/>
            <w:left w:val="none" w:sz="0" w:space="0" w:color="auto"/>
            <w:bottom w:val="none" w:sz="0" w:space="0" w:color="auto"/>
            <w:right w:val="none" w:sz="0" w:space="0" w:color="auto"/>
          </w:divBdr>
          <w:divsChild>
            <w:div w:id="1911231672">
              <w:marLeft w:val="0"/>
              <w:marRight w:val="0"/>
              <w:marTop w:val="0"/>
              <w:marBottom w:val="0"/>
              <w:divBdr>
                <w:top w:val="none" w:sz="0" w:space="0" w:color="auto"/>
                <w:left w:val="none" w:sz="0" w:space="0" w:color="auto"/>
                <w:bottom w:val="none" w:sz="0" w:space="0" w:color="auto"/>
                <w:right w:val="none" w:sz="0" w:space="0" w:color="auto"/>
              </w:divBdr>
              <w:divsChild>
                <w:div w:id="1304432727">
                  <w:marLeft w:val="0"/>
                  <w:marRight w:val="0"/>
                  <w:marTop w:val="0"/>
                  <w:marBottom w:val="0"/>
                  <w:divBdr>
                    <w:top w:val="none" w:sz="0" w:space="0" w:color="auto"/>
                    <w:left w:val="none" w:sz="0" w:space="0" w:color="auto"/>
                    <w:bottom w:val="none" w:sz="0" w:space="0" w:color="auto"/>
                    <w:right w:val="none" w:sz="0" w:space="0" w:color="auto"/>
                  </w:divBdr>
                  <w:divsChild>
                    <w:div w:id="1351184537">
                      <w:marLeft w:val="0"/>
                      <w:marRight w:val="0"/>
                      <w:marTop w:val="0"/>
                      <w:marBottom w:val="0"/>
                      <w:divBdr>
                        <w:top w:val="none" w:sz="0" w:space="0" w:color="auto"/>
                        <w:left w:val="none" w:sz="0" w:space="0" w:color="auto"/>
                        <w:bottom w:val="none" w:sz="0" w:space="0" w:color="auto"/>
                        <w:right w:val="none" w:sz="0" w:space="0" w:color="auto"/>
                      </w:divBdr>
                      <w:divsChild>
                        <w:div w:id="114833390">
                          <w:marLeft w:val="0"/>
                          <w:marRight w:val="0"/>
                          <w:marTop w:val="0"/>
                          <w:marBottom w:val="0"/>
                          <w:divBdr>
                            <w:top w:val="none" w:sz="0" w:space="0" w:color="auto"/>
                            <w:left w:val="none" w:sz="0" w:space="0" w:color="auto"/>
                            <w:bottom w:val="none" w:sz="0" w:space="0" w:color="auto"/>
                            <w:right w:val="none" w:sz="0" w:space="0" w:color="auto"/>
                          </w:divBdr>
                          <w:divsChild>
                            <w:div w:id="1841042834">
                              <w:marLeft w:val="0"/>
                              <w:marRight w:val="0"/>
                              <w:marTop w:val="0"/>
                              <w:marBottom w:val="0"/>
                              <w:divBdr>
                                <w:top w:val="none" w:sz="0" w:space="0" w:color="auto"/>
                                <w:left w:val="none" w:sz="0" w:space="0" w:color="auto"/>
                                <w:bottom w:val="none" w:sz="0" w:space="0" w:color="auto"/>
                                <w:right w:val="none" w:sz="0" w:space="0" w:color="auto"/>
                              </w:divBdr>
                              <w:divsChild>
                                <w:div w:id="204635985">
                                  <w:marLeft w:val="0"/>
                                  <w:marRight w:val="0"/>
                                  <w:marTop w:val="0"/>
                                  <w:marBottom w:val="0"/>
                                  <w:divBdr>
                                    <w:top w:val="none" w:sz="0" w:space="0" w:color="auto"/>
                                    <w:left w:val="none" w:sz="0" w:space="0" w:color="auto"/>
                                    <w:bottom w:val="none" w:sz="0" w:space="0" w:color="auto"/>
                                    <w:right w:val="none" w:sz="0" w:space="0" w:color="auto"/>
                                  </w:divBdr>
                                  <w:divsChild>
                                    <w:div w:id="523177892">
                                      <w:marLeft w:val="0"/>
                                      <w:marRight w:val="0"/>
                                      <w:marTop w:val="0"/>
                                      <w:marBottom w:val="136"/>
                                      <w:divBdr>
                                        <w:top w:val="none" w:sz="0" w:space="0" w:color="auto"/>
                                        <w:left w:val="none" w:sz="0" w:space="0" w:color="auto"/>
                                        <w:bottom w:val="none" w:sz="0" w:space="0" w:color="auto"/>
                                        <w:right w:val="none" w:sz="0" w:space="0" w:color="auto"/>
                                      </w:divBdr>
                                      <w:divsChild>
                                        <w:div w:id="20443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29402">
      <w:bodyDiv w:val="1"/>
      <w:marLeft w:val="0"/>
      <w:marRight w:val="0"/>
      <w:marTop w:val="0"/>
      <w:marBottom w:val="0"/>
      <w:divBdr>
        <w:top w:val="none" w:sz="0" w:space="0" w:color="auto"/>
        <w:left w:val="none" w:sz="0" w:space="0" w:color="auto"/>
        <w:bottom w:val="none" w:sz="0" w:space="0" w:color="auto"/>
        <w:right w:val="none" w:sz="0" w:space="0" w:color="auto"/>
      </w:divBdr>
      <w:divsChild>
        <w:div w:id="260724796">
          <w:marLeft w:val="0"/>
          <w:marRight w:val="0"/>
          <w:marTop w:val="0"/>
          <w:marBottom w:val="0"/>
          <w:divBdr>
            <w:top w:val="none" w:sz="0" w:space="0" w:color="auto"/>
            <w:left w:val="none" w:sz="0" w:space="0" w:color="auto"/>
            <w:bottom w:val="none" w:sz="0" w:space="0" w:color="auto"/>
            <w:right w:val="none" w:sz="0" w:space="0" w:color="auto"/>
          </w:divBdr>
          <w:divsChild>
            <w:div w:id="1295257872">
              <w:marLeft w:val="0"/>
              <w:marRight w:val="0"/>
              <w:marTop w:val="0"/>
              <w:marBottom w:val="0"/>
              <w:divBdr>
                <w:top w:val="none" w:sz="0" w:space="0" w:color="auto"/>
                <w:left w:val="none" w:sz="0" w:space="0" w:color="auto"/>
                <w:bottom w:val="none" w:sz="0" w:space="0" w:color="auto"/>
                <w:right w:val="none" w:sz="0" w:space="0" w:color="auto"/>
              </w:divBdr>
              <w:divsChild>
                <w:div w:id="962924901">
                  <w:marLeft w:val="0"/>
                  <w:marRight w:val="0"/>
                  <w:marTop w:val="0"/>
                  <w:marBottom w:val="0"/>
                  <w:divBdr>
                    <w:top w:val="none" w:sz="0" w:space="0" w:color="auto"/>
                    <w:left w:val="none" w:sz="0" w:space="0" w:color="auto"/>
                    <w:bottom w:val="none" w:sz="0" w:space="0" w:color="auto"/>
                    <w:right w:val="none" w:sz="0" w:space="0" w:color="auto"/>
                  </w:divBdr>
                  <w:divsChild>
                    <w:div w:id="1185747490">
                      <w:marLeft w:val="0"/>
                      <w:marRight w:val="0"/>
                      <w:marTop w:val="0"/>
                      <w:marBottom w:val="0"/>
                      <w:divBdr>
                        <w:top w:val="none" w:sz="0" w:space="0" w:color="auto"/>
                        <w:left w:val="none" w:sz="0" w:space="0" w:color="auto"/>
                        <w:bottom w:val="none" w:sz="0" w:space="0" w:color="auto"/>
                        <w:right w:val="none" w:sz="0" w:space="0" w:color="auto"/>
                      </w:divBdr>
                      <w:divsChild>
                        <w:div w:id="1046642121">
                          <w:marLeft w:val="0"/>
                          <w:marRight w:val="0"/>
                          <w:marTop w:val="0"/>
                          <w:marBottom w:val="0"/>
                          <w:divBdr>
                            <w:top w:val="none" w:sz="0" w:space="0" w:color="auto"/>
                            <w:left w:val="none" w:sz="0" w:space="0" w:color="auto"/>
                            <w:bottom w:val="none" w:sz="0" w:space="0" w:color="auto"/>
                            <w:right w:val="none" w:sz="0" w:space="0" w:color="auto"/>
                          </w:divBdr>
                          <w:divsChild>
                            <w:div w:id="1147745268">
                              <w:marLeft w:val="0"/>
                              <w:marRight w:val="0"/>
                              <w:marTop w:val="0"/>
                              <w:marBottom w:val="0"/>
                              <w:divBdr>
                                <w:top w:val="none" w:sz="0" w:space="0" w:color="auto"/>
                                <w:left w:val="none" w:sz="0" w:space="0" w:color="auto"/>
                                <w:bottom w:val="none" w:sz="0" w:space="0" w:color="auto"/>
                                <w:right w:val="none" w:sz="0" w:space="0" w:color="auto"/>
                              </w:divBdr>
                              <w:divsChild>
                                <w:div w:id="1521625129">
                                  <w:marLeft w:val="0"/>
                                  <w:marRight w:val="0"/>
                                  <w:marTop w:val="0"/>
                                  <w:marBottom w:val="0"/>
                                  <w:divBdr>
                                    <w:top w:val="none" w:sz="0" w:space="0" w:color="auto"/>
                                    <w:left w:val="none" w:sz="0" w:space="0" w:color="auto"/>
                                    <w:bottom w:val="none" w:sz="0" w:space="0" w:color="auto"/>
                                    <w:right w:val="none" w:sz="0" w:space="0" w:color="auto"/>
                                  </w:divBdr>
                                  <w:divsChild>
                                    <w:div w:id="288051615">
                                      <w:marLeft w:val="0"/>
                                      <w:marRight w:val="0"/>
                                      <w:marTop w:val="0"/>
                                      <w:marBottom w:val="136"/>
                                      <w:divBdr>
                                        <w:top w:val="none" w:sz="0" w:space="0" w:color="auto"/>
                                        <w:left w:val="none" w:sz="0" w:space="0" w:color="auto"/>
                                        <w:bottom w:val="none" w:sz="0" w:space="0" w:color="auto"/>
                                        <w:right w:val="none" w:sz="0" w:space="0" w:color="auto"/>
                                      </w:divBdr>
                                      <w:divsChild>
                                        <w:div w:id="14144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898010">
      <w:bodyDiv w:val="1"/>
      <w:marLeft w:val="0"/>
      <w:marRight w:val="0"/>
      <w:marTop w:val="0"/>
      <w:marBottom w:val="0"/>
      <w:divBdr>
        <w:top w:val="none" w:sz="0" w:space="0" w:color="auto"/>
        <w:left w:val="none" w:sz="0" w:space="0" w:color="auto"/>
        <w:bottom w:val="none" w:sz="0" w:space="0" w:color="auto"/>
        <w:right w:val="none" w:sz="0" w:space="0" w:color="auto"/>
      </w:divBdr>
    </w:div>
    <w:div w:id="359168299">
      <w:bodyDiv w:val="1"/>
      <w:marLeft w:val="0"/>
      <w:marRight w:val="0"/>
      <w:marTop w:val="0"/>
      <w:marBottom w:val="0"/>
      <w:divBdr>
        <w:top w:val="none" w:sz="0" w:space="0" w:color="auto"/>
        <w:left w:val="none" w:sz="0" w:space="0" w:color="auto"/>
        <w:bottom w:val="none" w:sz="0" w:space="0" w:color="auto"/>
        <w:right w:val="none" w:sz="0" w:space="0" w:color="auto"/>
      </w:divBdr>
      <w:divsChild>
        <w:div w:id="522859627">
          <w:marLeft w:val="0"/>
          <w:marRight w:val="0"/>
          <w:marTop w:val="0"/>
          <w:marBottom w:val="0"/>
          <w:divBdr>
            <w:top w:val="none" w:sz="0" w:space="0" w:color="auto"/>
            <w:left w:val="none" w:sz="0" w:space="0" w:color="auto"/>
            <w:bottom w:val="none" w:sz="0" w:space="0" w:color="auto"/>
            <w:right w:val="none" w:sz="0" w:space="0" w:color="auto"/>
          </w:divBdr>
          <w:divsChild>
            <w:div w:id="629287039">
              <w:marLeft w:val="0"/>
              <w:marRight w:val="0"/>
              <w:marTop w:val="0"/>
              <w:marBottom w:val="0"/>
              <w:divBdr>
                <w:top w:val="none" w:sz="0" w:space="0" w:color="auto"/>
                <w:left w:val="none" w:sz="0" w:space="0" w:color="auto"/>
                <w:bottom w:val="none" w:sz="0" w:space="0" w:color="auto"/>
                <w:right w:val="none" w:sz="0" w:space="0" w:color="auto"/>
              </w:divBdr>
              <w:divsChild>
                <w:div w:id="1043745918">
                  <w:marLeft w:val="0"/>
                  <w:marRight w:val="0"/>
                  <w:marTop w:val="0"/>
                  <w:marBottom w:val="0"/>
                  <w:divBdr>
                    <w:top w:val="none" w:sz="0" w:space="0" w:color="auto"/>
                    <w:left w:val="none" w:sz="0" w:space="0" w:color="auto"/>
                    <w:bottom w:val="none" w:sz="0" w:space="0" w:color="auto"/>
                    <w:right w:val="none" w:sz="0" w:space="0" w:color="auto"/>
                  </w:divBdr>
                  <w:divsChild>
                    <w:div w:id="1181312696">
                      <w:marLeft w:val="0"/>
                      <w:marRight w:val="0"/>
                      <w:marTop w:val="0"/>
                      <w:marBottom w:val="0"/>
                      <w:divBdr>
                        <w:top w:val="none" w:sz="0" w:space="0" w:color="auto"/>
                        <w:left w:val="none" w:sz="0" w:space="0" w:color="auto"/>
                        <w:bottom w:val="none" w:sz="0" w:space="0" w:color="auto"/>
                        <w:right w:val="none" w:sz="0" w:space="0" w:color="auto"/>
                      </w:divBdr>
                      <w:divsChild>
                        <w:div w:id="567805530">
                          <w:marLeft w:val="0"/>
                          <w:marRight w:val="0"/>
                          <w:marTop w:val="0"/>
                          <w:marBottom w:val="0"/>
                          <w:divBdr>
                            <w:top w:val="none" w:sz="0" w:space="0" w:color="auto"/>
                            <w:left w:val="none" w:sz="0" w:space="0" w:color="auto"/>
                            <w:bottom w:val="none" w:sz="0" w:space="0" w:color="auto"/>
                            <w:right w:val="none" w:sz="0" w:space="0" w:color="auto"/>
                          </w:divBdr>
                          <w:divsChild>
                            <w:div w:id="157621848">
                              <w:marLeft w:val="0"/>
                              <w:marRight w:val="0"/>
                              <w:marTop w:val="0"/>
                              <w:marBottom w:val="0"/>
                              <w:divBdr>
                                <w:top w:val="none" w:sz="0" w:space="0" w:color="auto"/>
                                <w:left w:val="none" w:sz="0" w:space="0" w:color="auto"/>
                                <w:bottom w:val="none" w:sz="0" w:space="0" w:color="auto"/>
                                <w:right w:val="none" w:sz="0" w:space="0" w:color="auto"/>
                              </w:divBdr>
                              <w:divsChild>
                                <w:div w:id="14345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53374">
                      <w:marLeft w:val="0"/>
                      <w:marRight w:val="0"/>
                      <w:marTop w:val="0"/>
                      <w:marBottom w:val="0"/>
                      <w:divBdr>
                        <w:top w:val="none" w:sz="0" w:space="0" w:color="auto"/>
                        <w:left w:val="none" w:sz="0" w:space="0" w:color="auto"/>
                        <w:bottom w:val="none" w:sz="0" w:space="0" w:color="auto"/>
                        <w:right w:val="none" w:sz="0" w:space="0" w:color="auto"/>
                      </w:divBdr>
                      <w:divsChild>
                        <w:div w:id="41058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136910">
      <w:bodyDiv w:val="1"/>
      <w:marLeft w:val="0"/>
      <w:marRight w:val="0"/>
      <w:marTop w:val="0"/>
      <w:marBottom w:val="0"/>
      <w:divBdr>
        <w:top w:val="none" w:sz="0" w:space="0" w:color="auto"/>
        <w:left w:val="none" w:sz="0" w:space="0" w:color="auto"/>
        <w:bottom w:val="none" w:sz="0" w:space="0" w:color="auto"/>
        <w:right w:val="none" w:sz="0" w:space="0" w:color="auto"/>
      </w:divBdr>
      <w:divsChild>
        <w:div w:id="931817306">
          <w:marLeft w:val="0"/>
          <w:marRight w:val="0"/>
          <w:marTop w:val="0"/>
          <w:marBottom w:val="0"/>
          <w:divBdr>
            <w:top w:val="none" w:sz="0" w:space="0" w:color="auto"/>
            <w:left w:val="none" w:sz="0" w:space="0" w:color="auto"/>
            <w:bottom w:val="none" w:sz="0" w:space="0" w:color="auto"/>
            <w:right w:val="none" w:sz="0" w:space="0" w:color="auto"/>
          </w:divBdr>
          <w:divsChild>
            <w:div w:id="690766914">
              <w:marLeft w:val="0"/>
              <w:marRight w:val="0"/>
              <w:marTop w:val="0"/>
              <w:marBottom w:val="0"/>
              <w:divBdr>
                <w:top w:val="none" w:sz="0" w:space="0" w:color="auto"/>
                <w:left w:val="none" w:sz="0" w:space="0" w:color="auto"/>
                <w:bottom w:val="none" w:sz="0" w:space="0" w:color="auto"/>
                <w:right w:val="none" w:sz="0" w:space="0" w:color="auto"/>
              </w:divBdr>
              <w:divsChild>
                <w:div w:id="72552123">
                  <w:marLeft w:val="0"/>
                  <w:marRight w:val="0"/>
                  <w:marTop w:val="0"/>
                  <w:marBottom w:val="0"/>
                  <w:divBdr>
                    <w:top w:val="none" w:sz="0" w:space="0" w:color="auto"/>
                    <w:left w:val="none" w:sz="0" w:space="0" w:color="auto"/>
                    <w:bottom w:val="none" w:sz="0" w:space="0" w:color="auto"/>
                    <w:right w:val="none" w:sz="0" w:space="0" w:color="auto"/>
                  </w:divBdr>
                  <w:divsChild>
                    <w:div w:id="1510371876">
                      <w:marLeft w:val="0"/>
                      <w:marRight w:val="0"/>
                      <w:marTop w:val="0"/>
                      <w:marBottom w:val="0"/>
                      <w:divBdr>
                        <w:top w:val="none" w:sz="0" w:space="0" w:color="auto"/>
                        <w:left w:val="none" w:sz="0" w:space="0" w:color="auto"/>
                        <w:bottom w:val="none" w:sz="0" w:space="0" w:color="auto"/>
                        <w:right w:val="none" w:sz="0" w:space="0" w:color="auto"/>
                      </w:divBdr>
                      <w:divsChild>
                        <w:div w:id="1902984512">
                          <w:marLeft w:val="0"/>
                          <w:marRight w:val="0"/>
                          <w:marTop w:val="0"/>
                          <w:marBottom w:val="0"/>
                          <w:divBdr>
                            <w:top w:val="none" w:sz="0" w:space="0" w:color="auto"/>
                            <w:left w:val="none" w:sz="0" w:space="0" w:color="auto"/>
                            <w:bottom w:val="none" w:sz="0" w:space="0" w:color="auto"/>
                            <w:right w:val="none" w:sz="0" w:space="0" w:color="auto"/>
                          </w:divBdr>
                          <w:divsChild>
                            <w:div w:id="85925092">
                              <w:marLeft w:val="0"/>
                              <w:marRight w:val="0"/>
                              <w:marTop w:val="0"/>
                              <w:marBottom w:val="0"/>
                              <w:divBdr>
                                <w:top w:val="none" w:sz="0" w:space="0" w:color="auto"/>
                                <w:left w:val="none" w:sz="0" w:space="0" w:color="auto"/>
                                <w:bottom w:val="none" w:sz="0" w:space="0" w:color="auto"/>
                                <w:right w:val="none" w:sz="0" w:space="0" w:color="auto"/>
                              </w:divBdr>
                              <w:divsChild>
                                <w:div w:id="71975093">
                                  <w:marLeft w:val="0"/>
                                  <w:marRight w:val="0"/>
                                  <w:marTop w:val="0"/>
                                  <w:marBottom w:val="0"/>
                                  <w:divBdr>
                                    <w:top w:val="single" w:sz="6" w:space="30" w:color="000000"/>
                                    <w:left w:val="none" w:sz="0" w:space="0" w:color="auto"/>
                                    <w:bottom w:val="none" w:sz="0" w:space="0" w:color="auto"/>
                                    <w:right w:val="none" w:sz="0" w:space="0" w:color="auto"/>
                                  </w:divBdr>
                                  <w:divsChild>
                                    <w:div w:id="1878929531">
                                      <w:marLeft w:val="0"/>
                                      <w:marRight w:val="0"/>
                                      <w:marTop w:val="0"/>
                                      <w:marBottom w:val="0"/>
                                      <w:divBdr>
                                        <w:top w:val="none" w:sz="0" w:space="0" w:color="auto"/>
                                        <w:left w:val="none" w:sz="0" w:space="0" w:color="auto"/>
                                        <w:bottom w:val="none" w:sz="0" w:space="0" w:color="auto"/>
                                        <w:right w:val="none" w:sz="0" w:space="0" w:color="auto"/>
                                      </w:divBdr>
                                      <w:divsChild>
                                        <w:div w:id="811336427">
                                          <w:marLeft w:val="0"/>
                                          <w:marRight w:val="0"/>
                                          <w:marTop w:val="0"/>
                                          <w:marBottom w:val="0"/>
                                          <w:divBdr>
                                            <w:top w:val="none" w:sz="0" w:space="0" w:color="auto"/>
                                            <w:left w:val="none" w:sz="0" w:space="0" w:color="auto"/>
                                            <w:bottom w:val="none" w:sz="0" w:space="0" w:color="auto"/>
                                            <w:right w:val="none" w:sz="0" w:space="0" w:color="auto"/>
                                          </w:divBdr>
                                          <w:divsChild>
                                            <w:div w:id="274794778">
                                              <w:marLeft w:val="0"/>
                                              <w:marRight w:val="0"/>
                                              <w:marTop w:val="0"/>
                                              <w:marBottom w:val="0"/>
                                              <w:divBdr>
                                                <w:top w:val="none" w:sz="0" w:space="0" w:color="auto"/>
                                                <w:left w:val="none" w:sz="0" w:space="0" w:color="auto"/>
                                                <w:bottom w:val="none" w:sz="0" w:space="0" w:color="auto"/>
                                                <w:right w:val="none" w:sz="0" w:space="0" w:color="auto"/>
                                              </w:divBdr>
                                              <w:divsChild>
                                                <w:div w:id="1593200719">
                                                  <w:marLeft w:val="0"/>
                                                  <w:marRight w:val="0"/>
                                                  <w:marTop w:val="0"/>
                                                  <w:marBottom w:val="0"/>
                                                  <w:divBdr>
                                                    <w:top w:val="none" w:sz="0" w:space="0" w:color="auto"/>
                                                    <w:left w:val="none" w:sz="0" w:space="0" w:color="auto"/>
                                                    <w:bottom w:val="none" w:sz="0" w:space="0" w:color="auto"/>
                                                    <w:right w:val="none" w:sz="0" w:space="0" w:color="auto"/>
                                                  </w:divBdr>
                                                  <w:divsChild>
                                                    <w:div w:id="356925610">
                                                      <w:marLeft w:val="0"/>
                                                      <w:marRight w:val="0"/>
                                                      <w:marTop w:val="0"/>
                                                      <w:marBottom w:val="0"/>
                                                      <w:divBdr>
                                                        <w:top w:val="none" w:sz="0" w:space="0" w:color="auto"/>
                                                        <w:left w:val="none" w:sz="0" w:space="0" w:color="auto"/>
                                                        <w:bottom w:val="none" w:sz="0" w:space="0" w:color="auto"/>
                                                        <w:right w:val="none" w:sz="0" w:space="0" w:color="auto"/>
                                                      </w:divBdr>
                                                      <w:divsChild>
                                                        <w:div w:id="1139491688">
                                                          <w:marLeft w:val="0"/>
                                                          <w:marRight w:val="0"/>
                                                          <w:marTop w:val="0"/>
                                                          <w:marBottom w:val="0"/>
                                                          <w:divBdr>
                                                            <w:top w:val="none" w:sz="0" w:space="0" w:color="auto"/>
                                                            <w:left w:val="none" w:sz="0" w:space="0" w:color="auto"/>
                                                            <w:bottom w:val="none" w:sz="0" w:space="0" w:color="auto"/>
                                                            <w:right w:val="none" w:sz="0" w:space="0" w:color="auto"/>
                                                          </w:divBdr>
                                                          <w:divsChild>
                                                            <w:div w:id="7531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1413994">
      <w:bodyDiv w:val="1"/>
      <w:marLeft w:val="0"/>
      <w:marRight w:val="0"/>
      <w:marTop w:val="0"/>
      <w:marBottom w:val="0"/>
      <w:divBdr>
        <w:top w:val="none" w:sz="0" w:space="0" w:color="auto"/>
        <w:left w:val="none" w:sz="0" w:space="0" w:color="auto"/>
        <w:bottom w:val="none" w:sz="0" w:space="0" w:color="auto"/>
        <w:right w:val="none" w:sz="0" w:space="0" w:color="auto"/>
      </w:divBdr>
    </w:div>
    <w:div w:id="572814623">
      <w:bodyDiv w:val="1"/>
      <w:marLeft w:val="0"/>
      <w:marRight w:val="0"/>
      <w:marTop w:val="0"/>
      <w:marBottom w:val="0"/>
      <w:divBdr>
        <w:top w:val="none" w:sz="0" w:space="0" w:color="auto"/>
        <w:left w:val="none" w:sz="0" w:space="0" w:color="auto"/>
        <w:bottom w:val="none" w:sz="0" w:space="0" w:color="auto"/>
        <w:right w:val="none" w:sz="0" w:space="0" w:color="auto"/>
      </w:divBdr>
      <w:divsChild>
        <w:div w:id="311374659">
          <w:marLeft w:val="0"/>
          <w:marRight w:val="0"/>
          <w:marTop w:val="0"/>
          <w:marBottom w:val="0"/>
          <w:divBdr>
            <w:top w:val="none" w:sz="0" w:space="0" w:color="auto"/>
            <w:left w:val="none" w:sz="0" w:space="0" w:color="auto"/>
            <w:bottom w:val="none" w:sz="0" w:space="0" w:color="auto"/>
            <w:right w:val="none" w:sz="0" w:space="0" w:color="auto"/>
          </w:divBdr>
          <w:divsChild>
            <w:div w:id="2015372021">
              <w:marLeft w:val="0"/>
              <w:marRight w:val="0"/>
              <w:marTop w:val="0"/>
              <w:marBottom w:val="0"/>
              <w:divBdr>
                <w:top w:val="none" w:sz="0" w:space="0" w:color="auto"/>
                <w:left w:val="none" w:sz="0" w:space="0" w:color="auto"/>
                <w:bottom w:val="none" w:sz="0" w:space="0" w:color="auto"/>
                <w:right w:val="none" w:sz="0" w:space="0" w:color="auto"/>
              </w:divBdr>
              <w:divsChild>
                <w:div w:id="19871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98054">
      <w:bodyDiv w:val="1"/>
      <w:marLeft w:val="0"/>
      <w:marRight w:val="0"/>
      <w:marTop w:val="0"/>
      <w:marBottom w:val="0"/>
      <w:divBdr>
        <w:top w:val="none" w:sz="0" w:space="0" w:color="auto"/>
        <w:left w:val="none" w:sz="0" w:space="0" w:color="auto"/>
        <w:bottom w:val="none" w:sz="0" w:space="0" w:color="auto"/>
        <w:right w:val="none" w:sz="0" w:space="0" w:color="auto"/>
      </w:divBdr>
      <w:divsChild>
        <w:div w:id="1781485625">
          <w:marLeft w:val="0"/>
          <w:marRight w:val="0"/>
          <w:marTop w:val="0"/>
          <w:marBottom w:val="0"/>
          <w:divBdr>
            <w:top w:val="none" w:sz="0" w:space="0" w:color="auto"/>
            <w:left w:val="none" w:sz="0" w:space="0" w:color="auto"/>
            <w:bottom w:val="none" w:sz="0" w:space="0" w:color="auto"/>
            <w:right w:val="none" w:sz="0" w:space="0" w:color="auto"/>
          </w:divBdr>
          <w:divsChild>
            <w:div w:id="1923834503">
              <w:marLeft w:val="0"/>
              <w:marRight w:val="0"/>
              <w:marTop w:val="0"/>
              <w:marBottom w:val="0"/>
              <w:divBdr>
                <w:top w:val="none" w:sz="0" w:space="0" w:color="auto"/>
                <w:left w:val="none" w:sz="0" w:space="0" w:color="auto"/>
                <w:bottom w:val="none" w:sz="0" w:space="0" w:color="auto"/>
                <w:right w:val="none" w:sz="0" w:space="0" w:color="auto"/>
              </w:divBdr>
              <w:divsChild>
                <w:div w:id="333722891">
                  <w:marLeft w:val="0"/>
                  <w:marRight w:val="0"/>
                  <w:marTop w:val="0"/>
                  <w:marBottom w:val="0"/>
                  <w:divBdr>
                    <w:top w:val="none" w:sz="0" w:space="0" w:color="auto"/>
                    <w:left w:val="none" w:sz="0" w:space="0" w:color="auto"/>
                    <w:bottom w:val="none" w:sz="0" w:space="0" w:color="auto"/>
                    <w:right w:val="none" w:sz="0" w:space="0" w:color="auto"/>
                  </w:divBdr>
                  <w:divsChild>
                    <w:div w:id="1917471359">
                      <w:marLeft w:val="0"/>
                      <w:marRight w:val="0"/>
                      <w:marTop w:val="0"/>
                      <w:marBottom w:val="0"/>
                      <w:divBdr>
                        <w:top w:val="none" w:sz="0" w:space="0" w:color="auto"/>
                        <w:left w:val="none" w:sz="0" w:space="0" w:color="auto"/>
                        <w:bottom w:val="none" w:sz="0" w:space="0" w:color="auto"/>
                        <w:right w:val="none" w:sz="0" w:space="0" w:color="auto"/>
                      </w:divBdr>
                      <w:divsChild>
                        <w:div w:id="1924214443">
                          <w:marLeft w:val="0"/>
                          <w:marRight w:val="0"/>
                          <w:marTop w:val="0"/>
                          <w:marBottom w:val="0"/>
                          <w:divBdr>
                            <w:top w:val="none" w:sz="0" w:space="0" w:color="auto"/>
                            <w:left w:val="none" w:sz="0" w:space="0" w:color="auto"/>
                            <w:bottom w:val="none" w:sz="0" w:space="0" w:color="auto"/>
                            <w:right w:val="none" w:sz="0" w:space="0" w:color="auto"/>
                          </w:divBdr>
                          <w:divsChild>
                            <w:div w:id="1882984012">
                              <w:marLeft w:val="0"/>
                              <w:marRight w:val="0"/>
                              <w:marTop w:val="0"/>
                              <w:marBottom w:val="0"/>
                              <w:divBdr>
                                <w:top w:val="none" w:sz="0" w:space="0" w:color="auto"/>
                                <w:left w:val="none" w:sz="0" w:space="0" w:color="auto"/>
                                <w:bottom w:val="none" w:sz="0" w:space="0" w:color="auto"/>
                                <w:right w:val="none" w:sz="0" w:space="0" w:color="auto"/>
                              </w:divBdr>
                              <w:divsChild>
                                <w:div w:id="93555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762882">
      <w:bodyDiv w:val="1"/>
      <w:marLeft w:val="0"/>
      <w:marRight w:val="0"/>
      <w:marTop w:val="0"/>
      <w:marBottom w:val="0"/>
      <w:divBdr>
        <w:top w:val="none" w:sz="0" w:space="0" w:color="auto"/>
        <w:left w:val="none" w:sz="0" w:space="0" w:color="auto"/>
        <w:bottom w:val="none" w:sz="0" w:space="0" w:color="auto"/>
        <w:right w:val="none" w:sz="0" w:space="0" w:color="auto"/>
      </w:divBdr>
    </w:div>
    <w:div w:id="855271971">
      <w:bodyDiv w:val="1"/>
      <w:marLeft w:val="0"/>
      <w:marRight w:val="0"/>
      <w:marTop w:val="0"/>
      <w:marBottom w:val="0"/>
      <w:divBdr>
        <w:top w:val="none" w:sz="0" w:space="0" w:color="auto"/>
        <w:left w:val="none" w:sz="0" w:space="0" w:color="auto"/>
        <w:bottom w:val="none" w:sz="0" w:space="0" w:color="auto"/>
        <w:right w:val="none" w:sz="0" w:space="0" w:color="auto"/>
      </w:divBdr>
    </w:div>
    <w:div w:id="862860042">
      <w:bodyDiv w:val="1"/>
      <w:marLeft w:val="0"/>
      <w:marRight w:val="0"/>
      <w:marTop w:val="0"/>
      <w:marBottom w:val="0"/>
      <w:divBdr>
        <w:top w:val="none" w:sz="0" w:space="0" w:color="auto"/>
        <w:left w:val="none" w:sz="0" w:space="0" w:color="auto"/>
        <w:bottom w:val="none" w:sz="0" w:space="0" w:color="auto"/>
        <w:right w:val="none" w:sz="0" w:space="0" w:color="auto"/>
      </w:divBdr>
      <w:divsChild>
        <w:div w:id="1438214389">
          <w:marLeft w:val="0"/>
          <w:marRight w:val="0"/>
          <w:marTop w:val="0"/>
          <w:marBottom w:val="324"/>
          <w:divBdr>
            <w:top w:val="none" w:sz="0" w:space="0" w:color="auto"/>
            <w:left w:val="none" w:sz="0" w:space="0" w:color="auto"/>
            <w:bottom w:val="none" w:sz="0" w:space="0" w:color="auto"/>
            <w:right w:val="none" w:sz="0" w:space="0" w:color="auto"/>
          </w:divBdr>
          <w:divsChild>
            <w:div w:id="1864436372">
              <w:marLeft w:val="0"/>
              <w:marRight w:val="0"/>
              <w:marTop w:val="0"/>
              <w:marBottom w:val="0"/>
              <w:divBdr>
                <w:top w:val="none" w:sz="0" w:space="0" w:color="auto"/>
                <w:left w:val="none" w:sz="0" w:space="0" w:color="auto"/>
                <w:bottom w:val="none" w:sz="0" w:space="0" w:color="auto"/>
                <w:right w:val="none" w:sz="0" w:space="0" w:color="auto"/>
              </w:divBdr>
              <w:divsChild>
                <w:div w:id="1330253861">
                  <w:marLeft w:val="0"/>
                  <w:marRight w:val="-11568"/>
                  <w:marTop w:val="0"/>
                  <w:marBottom w:val="0"/>
                  <w:divBdr>
                    <w:top w:val="none" w:sz="0" w:space="0" w:color="auto"/>
                    <w:left w:val="none" w:sz="0" w:space="0" w:color="auto"/>
                    <w:bottom w:val="none" w:sz="0" w:space="0" w:color="auto"/>
                    <w:right w:val="none" w:sz="0" w:space="0" w:color="auto"/>
                  </w:divBdr>
                  <w:divsChild>
                    <w:div w:id="1743913933">
                      <w:marLeft w:val="144"/>
                      <w:marRight w:val="0"/>
                      <w:marTop w:val="0"/>
                      <w:marBottom w:val="0"/>
                      <w:divBdr>
                        <w:top w:val="none" w:sz="0" w:space="0" w:color="auto"/>
                        <w:left w:val="none" w:sz="0" w:space="0" w:color="auto"/>
                        <w:bottom w:val="none" w:sz="0" w:space="0" w:color="auto"/>
                        <w:right w:val="none" w:sz="0" w:space="0" w:color="auto"/>
                      </w:divBdr>
                      <w:divsChild>
                        <w:div w:id="1691956897">
                          <w:marLeft w:val="0"/>
                          <w:marRight w:val="0"/>
                          <w:marTop w:val="0"/>
                          <w:marBottom w:val="0"/>
                          <w:divBdr>
                            <w:top w:val="none" w:sz="0" w:space="0" w:color="auto"/>
                            <w:left w:val="none" w:sz="0" w:space="0" w:color="auto"/>
                            <w:bottom w:val="none" w:sz="0" w:space="0" w:color="auto"/>
                            <w:right w:val="none" w:sz="0" w:space="0" w:color="auto"/>
                          </w:divBdr>
                          <w:divsChild>
                            <w:div w:id="874580802">
                              <w:marLeft w:val="0"/>
                              <w:marRight w:val="0"/>
                              <w:marTop w:val="0"/>
                              <w:marBottom w:val="0"/>
                              <w:divBdr>
                                <w:top w:val="none" w:sz="0" w:space="0" w:color="auto"/>
                                <w:left w:val="none" w:sz="0" w:space="0" w:color="auto"/>
                                <w:bottom w:val="none" w:sz="0" w:space="0" w:color="auto"/>
                                <w:right w:val="none" w:sz="0" w:space="0" w:color="auto"/>
                              </w:divBdr>
                              <w:divsChild>
                                <w:div w:id="1411536853">
                                  <w:marLeft w:val="0"/>
                                  <w:marRight w:val="0"/>
                                  <w:marTop w:val="0"/>
                                  <w:marBottom w:val="0"/>
                                  <w:divBdr>
                                    <w:top w:val="none" w:sz="0" w:space="0" w:color="auto"/>
                                    <w:left w:val="none" w:sz="0" w:space="0" w:color="auto"/>
                                    <w:bottom w:val="none" w:sz="0" w:space="0" w:color="auto"/>
                                    <w:right w:val="none" w:sz="0" w:space="0" w:color="auto"/>
                                  </w:divBdr>
                                  <w:divsChild>
                                    <w:div w:id="922374989">
                                      <w:marLeft w:val="0"/>
                                      <w:marRight w:val="0"/>
                                      <w:marTop w:val="0"/>
                                      <w:marBottom w:val="0"/>
                                      <w:divBdr>
                                        <w:top w:val="none" w:sz="0" w:space="0" w:color="auto"/>
                                        <w:left w:val="none" w:sz="0" w:space="0" w:color="auto"/>
                                        <w:bottom w:val="none" w:sz="0" w:space="0" w:color="auto"/>
                                        <w:right w:val="none" w:sz="0" w:space="0" w:color="auto"/>
                                      </w:divBdr>
                                      <w:divsChild>
                                        <w:div w:id="1518805996">
                                          <w:marLeft w:val="0"/>
                                          <w:marRight w:val="0"/>
                                          <w:marTop w:val="0"/>
                                          <w:marBottom w:val="0"/>
                                          <w:divBdr>
                                            <w:top w:val="single" w:sz="4" w:space="6" w:color="E0E0E0"/>
                                            <w:left w:val="single" w:sz="4" w:space="6" w:color="E0E0E0"/>
                                            <w:bottom w:val="single" w:sz="4" w:space="6" w:color="E0E0E0"/>
                                            <w:right w:val="single" w:sz="4" w:space="6" w:color="E0E0E0"/>
                                          </w:divBdr>
                                        </w:div>
                                      </w:divsChild>
                                    </w:div>
                                  </w:divsChild>
                                </w:div>
                              </w:divsChild>
                            </w:div>
                          </w:divsChild>
                        </w:div>
                      </w:divsChild>
                    </w:div>
                  </w:divsChild>
                </w:div>
              </w:divsChild>
            </w:div>
          </w:divsChild>
        </w:div>
      </w:divsChild>
    </w:div>
    <w:div w:id="992755078">
      <w:bodyDiv w:val="1"/>
      <w:marLeft w:val="0"/>
      <w:marRight w:val="0"/>
      <w:marTop w:val="0"/>
      <w:marBottom w:val="0"/>
      <w:divBdr>
        <w:top w:val="none" w:sz="0" w:space="0" w:color="auto"/>
        <w:left w:val="none" w:sz="0" w:space="0" w:color="auto"/>
        <w:bottom w:val="none" w:sz="0" w:space="0" w:color="auto"/>
        <w:right w:val="none" w:sz="0" w:space="0" w:color="auto"/>
      </w:divBdr>
      <w:divsChild>
        <w:div w:id="546574842">
          <w:marLeft w:val="0"/>
          <w:marRight w:val="0"/>
          <w:marTop w:val="0"/>
          <w:marBottom w:val="0"/>
          <w:divBdr>
            <w:top w:val="none" w:sz="0" w:space="0" w:color="auto"/>
            <w:left w:val="none" w:sz="0" w:space="0" w:color="auto"/>
            <w:bottom w:val="none" w:sz="0" w:space="0" w:color="auto"/>
            <w:right w:val="none" w:sz="0" w:space="0" w:color="auto"/>
          </w:divBdr>
          <w:divsChild>
            <w:div w:id="330109704">
              <w:marLeft w:val="0"/>
              <w:marRight w:val="0"/>
              <w:marTop w:val="0"/>
              <w:marBottom w:val="0"/>
              <w:divBdr>
                <w:top w:val="none" w:sz="0" w:space="0" w:color="auto"/>
                <w:left w:val="none" w:sz="0" w:space="0" w:color="auto"/>
                <w:bottom w:val="none" w:sz="0" w:space="0" w:color="auto"/>
                <w:right w:val="none" w:sz="0" w:space="0" w:color="auto"/>
              </w:divBdr>
              <w:divsChild>
                <w:div w:id="1332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75717">
      <w:bodyDiv w:val="1"/>
      <w:marLeft w:val="0"/>
      <w:marRight w:val="0"/>
      <w:marTop w:val="0"/>
      <w:marBottom w:val="0"/>
      <w:divBdr>
        <w:top w:val="none" w:sz="0" w:space="0" w:color="auto"/>
        <w:left w:val="none" w:sz="0" w:space="0" w:color="auto"/>
        <w:bottom w:val="none" w:sz="0" w:space="0" w:color="auto"/>
        <w:right w:val="none" w:sz="0" w:space="0" w:color="auto"/>
      </w:divBdr>
    </w:div>
    <w:div w:id="1198355290">
      <w:bodyDiv w:val="1"/>
      <w:marLeft w:val="0"/>
      <w:marRight w:val="0"/>
      <w:marTop w:val="0"/>
      <w:marBottom w:val="0"/>
      <w:divBdr>
        <w:top w:val="none" w:sz="0" w:space="0" w:color="auto"/>
        <w:left w:val="none" w:sz="0" w:space="0" w:color="auto"/>
        <w:bottom w:val="none" w:sz="0" w:space="0" w:color="auto"/>
        <w:right w:val="none" w:sz="0" w:space="0" w:color="auto"/>
      </w:divBdr>
      <w:divsChild>
        <w:div w:id="51738004">
          <w:marLeft w:val="0"/>
          <w:marRight w:val="0"/>
          <w:marTop w:val="0"/>
          <w:marBottom w:val="0"/>
          <w:divBdr>
            <w:top w:val="none" w:sz="0" w:space="0" w:color="auto"/>
            <w:left w:val="none" w:sz="0" w:space="0" w:color="auto"/>
            <w:bottom w:val="none" w:sz="0" w:space="0" w:color="auto"/>
            <w:right w:val="none" w:sz="0" w:space="0" w:color="auto"/>
          </w:divBdr>
          <w:divsChild>
            <w:div w:id="992444291">
              <w:marLeft w:val="0"/>
              <w:marRight w:val="0"/>
              <w:marTop w:val="0"/>
              <w:marBottom w:val="0"/>
              <w:divBdr>
                <w:top w:val="none" w:sz="0" w:space="0" w:color="auto"/>
                <w:left w:val="none" w:sz="0" w:space="0" w:color="auto"/>
                <w:bottom w:val="none" w:sz="0" w:space="0" w:color="auto"/>
                <w:right w:val="none" w:sz="0" w:space="0" w:color="auto"/>
              </w:divBdr>
              <w:divsChild>
                <w:div w:id="262685619">
                  <w:marLeft w:val="0"/>
                  <w:marRight w:val="0"/>
                  <w:marTop w:val="0"/>
                  <w:marBottom w:val="0"/>
                  <w:divBdr>
                    <w:top w:val="none" w:sz="0" w:space="0" w:color="auto"/>
                    <w:left w:val="none" w:sz="0" w:space="0" w:color="auto"/>
                    <w:bottom w:val="none" w:sz="0" w:space="0" w:color="auto"/>
                    <w:right w:val="none" w:sz="0" w:space="0" w:color="auto"/>
                  </w:divBdr>
                  <w:divsChild>
                    <w:div w:id="923493543">
                      <w:marLeft w:val="0"/>
                      <w:marRight w:val="0"/>
                      <w:marTop w:val="0"/>
                      <w:marBottom w:val="0"/>
                      <w:divBdr>
                        <w:top w:val="none" w:sz="0" w:space="0" w:color="auto"/>
                        <w:left w:val="none" w:sz="0" w:space="0" w:color="auto"/>
                        <w:bottom w:val="none" w:sz="0" w:space="0" w:color="auto"/>
                        <w:right w:val="none" w:sz="0" w:space="0" w:color="auto"/>
                      </w:divBdr>
                      <w:divsChild>
                        <w:div w:id="752580968">
                          <w:marLeft w:val="0"/>
                          <w:marRight w:val="0"/>
                          <w:marTop w:val="0"/>
                          <w:marBottom w:val="0"/>
                          <w:divBdr>
                            <w:top w:val="none" w:sz="0" w:space="0" w:color="auto"/>
                            <w:left w:val="none" w:sz="0" w:space="0" w:color="auto"/>
                            <w:bottom w:val="none" w:sz="0" w:space="0" w:color="auto"/>
                            <w:right w:val="none" w:sz="0" w:space="0" w:color="auto"/>
                          </w:divBdr>
                          <w:divsChild>
                            <w:div w:id="1271428789">
                              <w:marLeft w:val="0"/>
                              <w:marRight w:val="0"/>
                              <w:marTop w:val="0"/>
                              <w:marBottom w:val="0"/>
                              <w:divBdr>
                                <w:top w:val="none" w:sz="0" w:space="0" w:color="auto"/>
                                <w:left w:val="none" w:sz="0" w:space="0" w:color="auto"/>
                                <w:bottom w:val="none" w:sz="0" w:space="0" w:color="auto"/>
                                <w:right w:val="none" w:sz="0" w:space="0" w:color="auto"/>
                              </w:divBdr>
                              <w:divsChild>
                                <w:div w:id="47344486">
                                  <w:marLeft w:val="0"/>
                                  <w:marRight w:val="0"/>
                                  <w:marTop w:val="0"/>
                                  <w:marBottom w:val="0"/>
                                  <w:divBdr>
                                    <w:top w:val="none" w:sz="0" w:space="0" w:color="auto"/>
                                    <w:left w:val="none" w:sz="0" w:space="0" w:color="auto"/>
                                    <w:bottom w:val="none" w:sz="0" w:space="0" w:color="auto"/>
                                    <w:right w:val="none" w:sz="0" w:space="0" w:color="auto"/>
                                  </w:divBdr>
                                  <w:divsChild>
                                    <w:div w:id="37628067">
                                      <w:marLeft w:val="0"/>
                                      <w:marRight w:val="0"/>
                                      <w:marTop w:val="0"/>
                                      <w:marBottom w:val="136"/>
                                      <w:divBdr>
                                        <w:top w:val="none" w:sz="0" w:space="0" w:color="auto"/>
                                        <w:left w:val="none" w:sz="0" w:space="0" w:color="auto"/>
                                        <w:bottom w:val="none" w:sz="0" w:space="0" w:color="auto"/>
                                        <w:right w:val="none" w:sz="0" w:space="0" w:color="auto"/>
                                      </w:divBdr>
                                      <w:divsChild>
                                        <w:div w:id="15907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772221">
      <w:bodyDiv w:val="1"/>
      <w:marLeft w:val="0"/>
      <w:marRight w:val="0"/>
      <w:marTop w:val="0"/>
      <w:marBottom w:val="0"/>
      <w:divBdr>
        <w:top w:val="none" w:sz="0" w:space="0" w:color="auto"/>
        <w:left w:val="none" w:sz="0" w:space="0" w:color="auto"/>
        <w:bottom w:val="none" w:sz="0" w:space="0" w:color="auto"/>
        <w:right w:val="none" w:sz="0" w:space="0" w:color="auto"/>
      </w:divBdr>
      <w:divsChild>
        <w:div w:id="451243705">
          <w:marLeft w:val="0"/>
          <w:marRight w:val="0"/>
          <w:marTop w:val="0"/>
          <w:marBottom w:val="0"/>
          <w:divBdr>
            <w:top w:val="none" w:sz="0" w:space="0" w:color="auto"/>
            <w:left w:val="none" w:sz="0" w:space="0" w:color="auto"/>
            <w:bottom w:val="none" w:sz="0" w:space="0" w:color="auto"/>
            <w:right w:val="none" w:sz="0" w:space="0" w:color="auto"/>
          </w:divBdr>
          <w:divsChild>
            <w:div w:id="833379538">
              <w:marLeft w:val="0"/>
              <w:marRight w:val="0"/>
              <w:marTop w:val="0"/>
              <w:marBottom w:val="0"/>
              <w:divBdr>
                <w:top w:val="none" w:sz="0" w:space="0" w:color="auto"/>
                <w:left w:val="none" w:sz="0" w:space="0" w:color="auto"/>
                <w:bottom w:val="none" w:sz="0" w:space="0" w:color="auto"/>
                <w:right w:val="none" w:sz="0" w:space="0" w:color="auto"/>
              </w:divBdr>
              <w:divsChild>
                <w:div w:id="1822843058">
                  <w:marLeft w:val="0"/>
                  <w:marRight w:val="0"/>
                  <w:marTop w:val="0"/>
                  <w:marBottom w:val="0"/>
                  <w:divBdr>
                    <w:top w:val="none" w:sz="0" w:space="0" w:color="auto"/>
                    <w:left w:val="none" w:sz="0" w:space="0" w:color="auto"/>
                    <w:bottom w:val="none" w:sz="0" w:space="0" w:color="auto"/>
                    <w:right w:val="none" w:sz="0" w:space="0" w:color="auto"/>
                  </w:divBdr>
                  <w:divsChild>
                    <w:div w:id="1452362256">
                      <w:marLeft w:val="0"/>
                      <w:marRight w:val="0"/>
                      <w:marTop w:val="0"/>
                      <w:marBottom w:val="0"/>
                      <w:divBdr>
                        <w:top w:val="none" w:sz="0" w:space="0" w:color="auto"/>
                        <w:left w:val="none" w:sz="0" w:space="0" w:color="auto"/>
                        <w:bottom w:val="none" w:sz="0" w:space="0" w:color="auto"/>
                        <w:right w:val="none" w:sz="0" w:space="0" w:color="auto"/>
                      </w:divBdr>
                      <w:divsChild>
                        <w:div w:id="808716407">
                          <w:marLeft w:val="0"/>
                          <w:marRight w:val="0"/>
                          <w:marTop w:val="0"/>
                          <w:marBottom w:val="0"/>
                          <w:divBdr>
                            <w:top w:val="none" w:sz="0" w:space="0" w:color="auto"/>
                            <w:left w:val="none" w:sz="0" w:space="0" w:color="auto"/>
                            <w:bottom w:val="none" w:sz="0" w:space="0" w:color="auto"/>
                            <w:right w:val="none" w:sz="0" w:space="0" w:color="auto"/>
                          </w:divBdr>
                          <w:divsChild>
                            <w:div w:id="1695495723">
                              <w:marLeft w:val="0"/>
                              <w:marRight w:val="0"/>
                              <w:marTop w:val="0"/>
                              <w:marBottom w:val="0"/>
                              <w:divBdr>
                                <w:top w:val="none" w:sz="0" w:space="0" w:color="auto"/>
                                <w:left w:val="none" w:sz="0" w:space="0" w:color="auto"/>
                                <w:bottom w:val="none" w:sz="0" w:space="0" w:color="auto"/>
                                <w:right w:val="none" w:sz="0" w:space="0" w:color="auto"/>
                              </w:divBdr>
                              <w:divsChild>
                                <w:div w:id="1005747241">
                                  <w:marLeft w:val="0"/>
                                  <w:marRight w:val="0"/>
                                  <w:marTop w:val="0"/>
                                  <w:marBottom w:val="0"/>
                                  <w:divBdr>
                                    <w:top w:val="none" w:sz="0" w:space="0" w:color="auto"/>
                                    <w:left w:val="none" w:sz="0" w:space="0" w:color="auto"/>
                                    <w:bottom w:val="none" w:sz="0" w:space="0" w:color="auto"/>
                                    <w:right w:val="none" w:sz="0" w:space="0" w:color="auto"/>
                                  </w:divBdr>
                                  <w:divsChild>
                                    <w:div w:id="1472358616">
                                      <w:marLeft w:val="0"/>
                                      <w:marRight w:val="0"/>
                                      <w:marTop w:val="0"/>
                                      <w:marBottom w:val="0"/>
                                      <w:divBdr>
                                        <w:top w:val="none" w:sz="0" w:space="0" w:color="auto"/>
                                        <w:left w:val="none" w:sz="0" w:space="0" w:color="auto"/>
                                        <w:bottom w:val="none" w:sz="0" w:space="0" w:color="auto"/>
                                        <w:right w:val="none" w:sz="0" w:space="0" w:color="auto"/>
                                      </w:divBdr>
                                      <w:divsChild>
                                        <w:div w:id="4446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94256">
      <w:bodyDiv w:val="1"/>
      <w:marLeft w:val="0"/>
      <w:marRight w:val="0"/>
      <w:marTop w:val="0"/>
      <w:marBottom w:val="0"/>
      <w:divBdr>
        <w:top w:val="none" w:sz="0" w:space="0" w:color="auto"/>
        <w:left w:val="none" w:sz="0" w:space="0" w:color="auto"/>
        <w:bottom w:val="none" w:sz="0" w:space="0" w:color="auto"/>
        <w:right w:val="none" w:sz="0" w:space="0" w:color="auto"/>
      </w:divBdr>
    </w:div>
    <w:div w:id="1440296390">
      <w:bodyDiv w:val="1"/>
      <w:marLeft w:val="0"/>
      <w:marRight w:val="0"/>
      <w:marTop w:val="0"/>
      <w:marBottom w:val="0"/>
      <w:divBdr>
        <w:top w:val="none" w:sz="0" w:space="0" w:color="auto"/>
        <w:left w:val="none" w:sz="0" w:space="0" w:color="auto"/>
        <w:bottom w:val="none" w:sz="0" w:space="0" w:color="auto"/>
        <w:right w:val="none" w:sz="0" w:space="0" w:color="auto"/>
      </w:divBdr>
    </w:div>
    <w:div w:id="1467819217">
      <w:bodyDiv w:val="1"/>
      <w:marLeft w:val="0"/>
      <w:marRight w:val="0"/>
      <w:marTop w:val="0"/>
      <w:marBottom w:val="0"/>
      <w:divBdr>
        <w:top w:val="none" w:sz="0" w:space="0" w:color="auto"/>
        <w:left w:val="none" w:sz="0" w:space="0" w:color="auto"/>
        <w:bottom w:val="none" w:sz="0" w:space="0" w:color="auto"/>
        <w:right w:val="none" w:sz="0" w:space="0" w:color="auto"/>
      </w:divBdr>
      <w:divsChild>
        <w:div w:id="1357383613">
          <w:marLeft w:val="0"/>
          <w:marRight w:val="0"/>
          <w:marTop w:val="0"/>
          <w:marBottom w:val="324"/>
          <w:divBdr>
            <w:top w:val="none" w:sz="0" w:space="0" w:color="auto"/>
            <w:left w:val="none" w:sz="0" w:space="0" w:color="auto"/>
            <w:bottom w:val="none" w:sz="0" w:space="0" w:color="auto"/>
            <w:right w:val="none" w:sz="0" w:space="0" w:color="auto"/>
          </w:divBdr>
          <w:divsChild>
            <w:div w:id="1124695935">
              <w:marLeft w:val="0"/>
              <w:marRight w:val="0"/>
              <w:marTop w:val="0"/>
              <w:marBottom w:val="0"/>
              <w:divBdr>
                <w:top w:val="none" w:sz="0" w:space="0" w:color="auto"/>
                <w:left w:val="none" w:sz="0" w:space="0" w:color="auto"/>
                <w:bottom w:val="none" w:sz="0" w:space="0" w:color="auto"/>
                <w:right w:val="none" w:sz="0" w:space="0" w:color="auto"/>
              </w:divBdr>
              <w:divsChild>
                <w:div w:id="205259741">
                  <w:marLeft w:val="0"/>
                  <w:marRight w:val="-11568"/>
                  <w:marTop w:val="0"/>
                  <w:marBottom w:val="0"/>
                  <w:divBdr>
                    <w:top w:val="none" w:sz="0" w:space="0" w:color="auto"/>
                    <w:left w:val="none" w:sz="0" w:space="0" w:color="auto"/>
                    <w:bottom w:val="none" w:sz="0" w:space="0" w:color="auto"/>
                    <w:right w:val="none" w:sz="0" w:space="0" w:color="auto"/>
                  </w:divBdr>
                  <w:divsChild>
                    <w:div w:id="1370376564">
                      <w:marLeft w:val="144"/>
                      <w:marRight w:val="0"/>
                      <w:marTop w:val="0"/>
                      <w:marBottom w:val="0"/>
                      <w:divBdr>
                        <w:top w:val="none" w:sz="0" w:space="0" w:color="auto"/>
                        <w:left w:val="none" w:sz="0" w:space="0" w:color="auto"/>
                        <w:bottom w:val="none" w:sz="0" w:space="0" w:color="auto"/>
                        <w:right w:val="none" w:sz="0" w:space="0" w:color="auto"/>
                      </w:divBdr>
                      <w:divsChild>
                        <w:div w:id="183783702">
                          <w:marLeft w:val="0"/>
                          <w:marRight w:val="0"/>
                          <w:marTop w:val="0"/>
                          <w:marBottom w:val="0"/>
                          <w:divBdr>
                            <w:top w:val="none" w:sz="0" w:space="0" w:color="auto"/>
                            <w:left w:val="none" w:sz="0" w:space="0" w:color="auto"/>
                            <w:bottom w:val="none" w:sz="0" w:space="0" w:color="auto"/>
                            <w:right w:val="none" w:sz="0" w:space="0" w:color="auto"/>
                          </w:divBdr>
                          <w:divsChild>
                            <w:div w:id="915480909">
                              <w:marLeft w:val="0"/>
                              <w:marRight w:val="0"/>
                              <w:marTop w:val="0"/>
                              <w:marBottom w:val="0"/>
                              <w:divBdr>
                                <w:top w:val="none" w:sz="0" w:space="0" w:color="auto"/>
                                <w:left w:val="none" w:sz="0" w:space="0" w:color="auto"/>
                                <w:bottom w:val="none" w:sz="0" w:space="0" w:color="auto"/>
                                <w:right w:val="none" w:sz="0" w:space="0" w:color="auto"/>
                              </w:divBdr>
                              <w:divsChild>
                                <w:div w:id="2069912981">
                                  <w:marLeft w:val="0"/>
                                  <w:marRight w:val="0"/>
                                  <w:marTop w:val="0"/>
                                  <w:marBottom w:val="0"/>
                                  <w:divBdr>
                                    <w:top w:val="none" w:sz="0" w:space="0" w:color="auto"/>
                                    <w:left w:val="none" w:sz="0" w:space="0" w:color="auto"/>
                                    <w:bottom w:val="none" w:sz="0" w:space="0" w:color="auto"/>
                                    <w:right w:val="none" w:sz="0" w:space="0" w:color="auto"/>
                                  </w:divBdr>
                                  <w:divsChild>
                                    <w:div w:id="524290559">
                                      <w:marLeft w:val="0"/>
                                      <w:marRight w:val="0"/>
                                      <w:marTop w:val="0"/>
                                      <w:marBottom w:val="0"/>
                                      <w:divBdr>
                                        <w:top w:val="none" w:sz="0" w:space="0" w:color="auto"/>
                                        <w:left w:val="none" w:sz="0" w:space="0" w:color="auto"/>
                                        <w:bottom w:val="none" w:sz="0" w:space="0" w:color="auto"/>
                                        <w:right w:val="none" w:sz="0" w:space="0" w:color="auto"/>
                                      </w:divBdr>
                                      <w:divsChild>
                                        <w:div w:id="827786268">
                                          <w:marLeft w:val="0"/>
                                          <w:marRight w:val="0"/>
                                          <w:marTop w:val="0"/>
                                          <w:marBottom w:val="0"/>
                                          <w:divBdr>
                                            <w:top w:val="single" w:sz="4" w:space="6" w:color="E0E0E0"/>
                                            <w:left w:val="single" w:sz="4" w:space="6" w:color="E0E0E0"/>
                                            <w:bottom w:val="single" w:sz="4" w:space="6" w:color="E0E0E0"/>
                                            <w:right w:val="single" w:sz="4" w:space="6" w:color="E0E0E0"/>
                                          </w:divBdr>
                                        </w:div>
                                      </w:divsChild>
                                    </w:div>
                                  </w:divsChild>
                                </w:div>
                              </w:divsChild>
                            </w:div>
                          </w:divsChild>
                        </w:div>
                      </w:divsChild>
                    </w:div>
                  </w:divsChild>
                </w:div>
              </w:divsChild>
            </w:div>
          </w:divsChild>
        </w:div>
      </w:divsChild>
    </w:div>
    <w:div w:id="1684086996">
      <w:bodyDiv w:val="1"/>
      <w:marLeft w:val="0"/>
      <w:marRight w:val="0"/>
      <w:marTop w:val="0"/>
      <w:marBottom w:val="0"/>
      <w:divBdr>
        <w:top w:val="none" w:sz="0" w:space="0" w:color="auto"/>
        <w:left w:val="none" w:sz="0" w:space="0" w:color="auto"/>
        <w:bottom w:val="none" w:sz="0" w:space="0" w:color="auto"/>
        <w:right w:val="none" w:sz="0" w:space="0" w:color="auto"/>
      </w:divBdr>
    </w:div>
    <w:div w:id="1760711881">
      <w:bodyDiv w:val="1"/>
      <w:marLeft w:val="0"/>
      <w:marRight w:val="0"/>
      <w:marTop w:val="0"/>
      <w:marBottom w:val="0"/>
      <w:divBdr>
        <w:top w:val="none" w:sz="0" w:space="0" w:color="auto"/>
        <w:left w:val="none" w:sz="0" w:space="0" w:color="auto"/>
        <w:bottom w:val="none" w:sz="0" w:space="0" w:color="auto"/>
        <w:right w:val="none" w:sz="0" w:space="0" w:color="auto"/>
      </w:divBdr>
    </w:div>
    <w:div w:id="1946494936">
      <w:bodyDiv w:val="1"/>
      <w:marLeft w:val="0"/>
      <w:marRight w:val="0"/>
      <w:marTop w:val="0"/>
      <w:marBottom w:val="0"/>
      <w:divBdr>
        <w:top w:val="none" w:sz="0" w:space="0" w:color="auto"/>
        <w:left w:val="none" w:sz="0" w:space="0" w:color="auto"/>
        <w:bottom w:val="none" w:sz="0" w:space="0" w:color="auto"/>
        <w:right w:val="none" w:sz="0" w:space="0" w:color="auto"/>
      </w:divBdr>
    </w:div>
    <w:div w:id="1948926174">
      <w:bodyDiv w:val="1"/>
      <w:marLeft w:val="0"/>
      <w:marRight w:val="0"/>
      <w:marTop w:val="0"/>
      <w:marBottom w:val="0"/>
      <w:divBdr>
        <w:top w:val="none" w:sz="0" w:space="0" w:color="auto"/>
        <w:left w:val="none" w:sz="0" w:space="0" w:color="auto"/>
        <w:bottom w:val="none" w:sz="0" w:space="0" w:color="auto"/>
        <w:right w:val="none" w:sz="0" w:space="0" w:color="auto"/>
      </w:divBdr>
    </w:div>
    <w:div w:id="209855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depa.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de.idepa.es/nueva-solicitu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epa.es/documents/20147/1680320/CAPITULO4_ASTURIAS_S3_marzo_2022.pdf/c0cb35b3-d4a3-8306-77ac-f7531010c93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ov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F9B7295E4B0846B211F9F63F6F1E4B" ma:contentTypeVersion="15" ma:contentTypeDescription="Crear nuevo documento." ma:contentTypeScope="" ma:versionID="61e66f338c7585270ebf6d94c3edc3f4">
  <xsd:schema xmlns:xsd="http://www.w3.org/2001/XMLSchema" xmlns:xs="http://www.w3.org/2001/XMLSchema" xmlns:p="http://schemas.microsoft.com/office/2006/metadata/properties" xmlns:ns2="66a4affd-60e2-4eb9-9c53-f1992cfd9d73" xmlns:ns3="4b45f1a8-1d54-4f29-aa31-7b4d2422b54a" targetNamespace="http://schemas.microsoft.com/office/2006/metadata/properties" ma:root="true" ma:fieldsID="f747eca1c947f441489103c2f07a3fa1" ns2:_="" ns3:_="">
    <xsd:import namespace="66a4affd-60e2-4eb9-9c53-f1992cfd9d73"/>
    <xsd:import namespace="4b45f1a8-1d54-4f29-aa31-7b4d2422b5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4affd-60e2-4eb9-9c53-f1992cfd9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eeb072c-f4b9-4eeb-a28b-96b367827a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45f1a8-1d54-4f29-aa31-7b4d2422b54a"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70061523-c4d7-4268-939b-e4c08ac44976}" ma:internalName="TaxCatchAll" ma:showField="CatchAllData" ma:web="4b45f1a8-1d54-4f29-aa31-7b4d2422b5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b45f1a8-1d54-4f29-aa31-7b4d2422b54a"/>
    <lcf76f155ced4ddcb4097134ff3c332f xmlns="66a4affd-60e2-4eb9-9c53-f1992cfd9d7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2D8D4-2503-4787-925E-2915D4F6B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4affd-60e2-4eb9-9c53-f1992cfd9d73"/>
    <ds:schemaRef ds:uri="4b45f1a8-1d54-4f29-aa31-7b4d2422b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8BACE-E1B5-4232-8CFE-E7851BED386C}">
  <ds:schemaRef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 ds:uri="4b45f1a8-1d54-4f29-aa31-7b4d2422b54a"/>
    <ds:schemaRef ds:uri="66a4affd-60e2-4eb9-9c53-f1992cfd9d73"/>
  </ds:schemaRefs>
</ds:datastoreItem>
</file>

<file path=customXml/itemProps3.xml><?xml version="1.0" encoding="utf-8"?>
<ds:datastoreItem xmlns:ds="http://schemas.openxmlformats.org/officeDocument/2006/customXml" ds:itemID="{ECF45BEA-DB41-418C-AEE0-8E1FCFD726E8}">
  <ds:schemaRefs>
    <ds:schemaRef ds:uri="http://schemas.openxmlformats.org/officeDocument/2006/bibliography"/>
  </ds:schemaRefs>
</ds:datastoreItem>
</file>

<file path=customXml/itemProps4.xml><?xml version="1.0" encoding="utf-8"?>
<ds:datastoreItem xmlns:ds="http://schemas.openxmlformats.org/officeDocument/2006/customXml" ds:itemID="{711ADFE9-2375-42D5-854E-8F8F06D3F4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1887</Words>
  <Characters>10384</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IDEPA</Company>
  <LinksUpToDate>false</LinksUpToDate>
  <CharactersWithSpaces>12247</CharactersWithSpaces>
  <SharedDoc>false</SharedDoc>
  <HLinks>
    <vt:vector size="24" baseType="variant">
      <vt:variant>
        <vt:i4>1835101</vt:i4>
      </vt:variant>
      <vt:variant>
        <vt:i4>9</vt:i4>
      </vt:variant>
      <vt:variant>
        <vt:i4>0</vt:i4>
      </vt:variant>
      <vt:variant>
        <vt:i4>5</vt:i4>
      </vt:variant>
      <vt:variant>
        <vt:lpwstr>http://www.uniovi.es/</vt:lpwstr>
      </vt:variant>
      <vt:variant>
        <vt:lpwstr/>
      </vt:variant>
      <vt:variant>
        <vt:i4>786457</vt:i4>
      </vt:variant>
      <vt:variant>
        <vt:i4>6</vt:i4>
      </vt:variant>
      <vt:variant>
        <vt:i4>0</vt:i4>
      </vt:variant>
      <vt:variant>
        <vt:i4>5</vt:i4>
      </vt:variant>
      <vt:variant>
        <vt:lpwstr>http://www.idepa.es/</vt:lpwstr>
      </vt:variant>
      <vt:variant>
        <vt:lpwstr/>
      </vt:variant>
      <vt:variant>
        <vt:i4>2752610</vt:i4>
      </vt:variant>
      <vt:variant>
        <vt:i4>3</vt:i4>
      </vt:variant>
      <vt:variant>
        <vt:i4>0</vt:i4>
      </vt:variant>
      <vt:variant>
        <vt:i4>5</vt:i4>
      </vt:variant>
      <vt:variant>
        <vt:lpwstr>http://www.uniovi.es/investigacion/apoyo/ayudas/proofofconcept</vt:lpwstr>
      </vt:variant>
      <vt:variant>
        <vt:lpwstr/>
      </vt:variant>
      <vt:variant>
        <vt:i4>6488109</vt:i4>
      </vt:variant>
      <vt:variant>
        <vt:i4>0</vt:i4>
      </vt:variant>
      <vt:variant>
        <vt:i4>0</vt:i4>
      </vt:variant>
      <vt:variant>
        <vt:i4>5</vt:i4>
      </vt:variant>
      <vt:variant>
        <vt:lpwstr>Esquema S3 Ámbitos-...-Tecnologías.pdf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cp:lastModifiedBy>Paz Palacio Fernández</cp:lastModifiedBy>
  <cp:revision>16</cp:revision>
  <cp:lastPrinted>2022-10-07T10:30:00Z</cp:lastPrinted>
  <dcterms:created xsi:type="dcterms:W3CDTF">2022-10-07T10:18:00Z</dcterms:created>
  <dcterms:modified xsi:type="dcterms:W3CDTF">2022-10-10T14:10:00Z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24a28e-cb08-42c3-ad51-76ae860ee1c9_Enabled">
    <vt:lpwstr>true</vt:lpwstr>
  </property>
  <property fmtid="{D5CDD505-2E9C-101B-9397-08002B2CF9AE}" pid="3" name="MSIP_Label_0524a28e-cb08-42c3-ad51-76ae860ee1c9_SetDate">
    <vt:lpwstr>2022-07-06T09:42:21Z</vt:lpwstr>
  </property>
  <property fmtid="{D5CDD505-2E9C-101B-9397-08002B2CF9AE}" pid="4" name="MSIP_Label_0524a28e-cb08-42c3-ad51-76ae860ee1c9_Method">
    <vt:lpwstr>Privileged</vt:lpwstr>
  </property>
  <property fmtid="{D5CDD505-2E9C-101B-9397-08002B2CF9AE}" pid="5" name="MSIP_Label_0524a28e-cb08-42c3-ad51-76ae860ee1c9_Name">
    <vt:lpwstr>Public</vt:lpwstr>
  </property>
  <property fmtid="{D5CDD505-2E9C-101B-9397-08002B2CF9AE}" pid="6" name="MSIP_Label_0524a28e-cb08-42c3-ad51-76ae860ee1c9_SiteId">
    <vt:lpwstr>7746325c-0dd0-4e2c-89a7-dd24026d484a</vt:lpwstr>
  </property>
  <property fmtid="{D5CDD505-2E9C-101B-9397-08002B2CF9AE}" pid="7" name="MSIP_Label_0524a28e-cb08-42c3-ad51-76ae860ee1c9_ActionId">
    <vt:lpwstr>1bfe1d97-baef-47f4-a92d-ed7b24151645</vt:lpwstr>
  </property>
  <property fmtid="{D5CDD505-2E9C-101B-9397-08002B2CF9AE}" pid="8" name="MSIP_Label_0524a28e-cb08-42c3-ad51-76ae860ee1c9_ContentBits">
    <vt:lpwstr>0</vt:lpwstr>
  </property>
</Properties>
</file>