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C452" w14:textId="77777777" w:rsidR="00054415" w:rsidRDefault="00054415" w:rsidP="00054415">
      <w:pPr>
        <w:rPr>
          <w:rFonts w:ascii="Arial" w:hAnsi="Arial" w:cs="Arial"/>
          <w:sz w:val="16"/>
        </w:rPr>
      </w:pPr>
      <w:r w:rsidRPr="00AE6483">
        <w:rPr>
          <w:rFonts w:ascii="Arial" w:hAnsi="Arial" w:cs="Arial"/>
          <w:sz w:val="16"/>
        </w:rPr>
        <w:t xml:space="preserve">(Sello de entrada en </w:t>
      </w:r>
      <w:smartTag w:uri="urn:schemas-microsoft-com:office:smarttags" w:element="PersonName">
        <w:smartTagPr>
          <w:attr w:name="ProductID" w:val="la C.A"/>
        </w:smartTagPr>
        <w:r w:rsidRPr="00AE6483">
          <w:rPr>
            <w:rFonts w:ascii="Arial" w:hAnsi="Arial" w:cs="Arial"/>
            <w:sz w:val="16"/>
          </w:rPr>
          <w:t>la C.A</w:t>
        </w:r>
      </w:smartTag>
      <w:r w:rsidRPr="00AE6483">
        <w:rPr>
          <w:rFonts w:ascii="Arial" w:hAnsi="Arial" w:cs="Arial"/>
          <w:sz w:val="16"/>
        </w:rPr>
        <w:t>.)</w:t>
      </w:r>
      <w:r w:rsidRPr="00AE6483">
        <w:rPr>
          <w:rFonts w:ascii="Arial" w:hAnsi="Arial" w:cs="Arial"/>
          <w:sz w:val="16"/>
        </w:rPr>
        <w:tab/>
      </w:r>
      <w:r w:rsidRPr="00AE6483">
        <w:rPr>
          <w:rFonts w:ascii="Arial" w:hAnsi="Arial" w:cs="Arial"/>
          <w:sz w:val="16"/>
        </w:rPr>
        <w:tab/>
      </w:r>
      <w:r w:rsidRPr="00AE6483">
        <w:rPr>
          <w:rFonts w:ascii="Arial" w:hAnsi="Arial" w:cs="Arial"/>
          <w:sz w:val="16"/>
        </w:rPr>
        <w:tab/>
      </w:r>
      <w:r w:rsidRPr="00AE6483">
        <w:rPr>
          <w:rFonts w:ascii="Arial" w:hAnsi="Arial" w:cs="Arial"/>
          <w:sz w:val="16"/>
        </w:rPr>
        <w:tab/>
      </w:r>
      <w:r w:rsidRPr="00AE6483">
        <w:rPr>
          <w:rFonts w:ascii="Arial" w:hAnsi="Arial" w:cs="Arial"/>
          <w:sz w:val="16"/>
        </w:rPr>
        <w:tab/>
      </w:r>
      <w:r w:rsidRPr="00AE6483">
        <w:rPr>
          <w:rFonts w:ascii="Arial" w:hAnsi="Arial" w:cs="Arial"/>
          <w:sz w:val="16"/>
        </w:rPr>
        <w:tab/>
      </w:r>
      <w:r w:rsidRPr="00AE6483">
        <w:rPr>
          <w:rFonts w:ascii="Arial" w:hAnsi="Arial" w:cs="Arial"/>
          <w:sz w:val="16"/>
        </w:rPr>
        <w:tab/>
        <w:t xml:space="preserve">(Sello de entrada en </w:t>
      </w:r>
      <w:smartTag w:uri="urn:schemas-microsoft-com:office:smarttags" w:element="PersonName">
        <w:smartTagPr>
          <w:attr w:name="ProductID" w:val="la D.G"/>
        </w:smartTagPr>
        <w:r w:rsidRPr="00AE6483">
          <w:rPr>
            <w:rFonts w:ascii="Arial" w:hAnsi="Arial" w:cs="Arial"/>
            <w:sz w:val="16"/>
          </w:rPr>
          <w:t>la D.G</w:t>
        </w:r>
      </w:smartTag>
      <w:r w:rsidRPr="00AE6483">
        <w:rPr>
          <w:rFonts w:ascii="Arial" w:hAnsi="Arial" w:cs="Arial"/>
          <w:sz w:val="16"/>
        </w:rPr>
        <w:t>.F.C.)</w:t>
      </w:r>
    </w:p>
    <w:p w14:paraId="5D4E70E1" w14:textId="77777777" w:rsidR="00054415" w:rsidRPr="00054415" w:rsidRDefault="00054415" w:rsidP="00054415">
      <w:pPr>
        <w:rPr>
          <w:rFonts w:ascii="Arial" w:hAnsi="Arial" w:cs="Arial"/>
          <w:sz w:val="6"/>
        </w:rPr>
      </w:pPr>
    </w:p>
    <w:p w14:paraId="254D4194" w14:textId="77777777" w:rsidR="00054415" w:rsidRPr="008A7A78" w:rsidRDefault="00054415" w:rsidP="005E1BC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rPr>
      </w:pPr>
    </w:p>
    <w:p w14:paraId="1FD99C71" w14:textId="77777777" w:rsidR="005E1BC9" w:rsidRDefault="005E1BC9" w:rsidP="005E1BC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rPr>
      </w:pPr>
      <w:r w:rsidRPr="008A7A78">
        <w:rPr>
          <w:rFonts w:ascii="Arial" w:hAnsi="Arial" w:cs="Arial"/>
          <w:b/>
          <w:noProof/>
        </w:rPr>
        <w:t>MODELO DE AUTORIZACIÓN</w:t>
      </w:r>
    </w:p>
    <w:p w14:paraId="7A534E13" w14:textId="77777777" w:rsidR="005E1BC9" w:rsidRPr="006E60F2" w:rsidRDefault="005E1BC9" w:rsidP="005E1BC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p>
    <w:p w14:paraId="68E7237D" w14:textId="77777777" w:rsidR="002731BA" w:rsidRDefault="002731BA" w:rsidP="00B518D2">
      <w:pPr>
        <w:rPr>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4"/>
        <w:gridCol w:w="315"/>
        <w:gridCol w:w="315"/>
        <w:gridCol w:w="315"/>
        <w:gridCol w:w="314"/>
        <w:gridCol w:w="315"/>
        <w:gridCol w:w="315"/>
        <w:gridCol w:w="315"/>
        <w:gridCol w:w="315"/>
      </w:tblGrid>
      <w:tr w:rsidR="002731BA" w14:paraId="2710F714" w14:textId="77777777" w:rsidTr="002731BA">
        <w:tblPrEx>
          <w:tblCellMar>
            <w:top w:w="0" w:type="dxa"/>
            <w:bottom w:w="0" w:type="dxa"/>
          </w:tblCellMar>
        </w:tblPrEx>
        <w:trPr>
          <w:trHeight w:hRule="exact" w:val="567"/>
          <w:jc w:val="center"/>
        </w:trPr>
        <w:tc>
          <w:tcPr>
            <w:tcW w:w="850" w:type="dxa"/>
            <w:tcBorders>
              <w:top w:val="nil"/>
              <w:left w:val="nil"/>
              <w:bottom w:val="nil"/>
              <w:right w:val="single" w:sz="4" w:space="0" w:color="auto"/>
            </w:tcBorders>
            <w:shd w:val="pct5" w:color="auto" w:fill="auto"/>
            <w:vAlign w:val="center"/>
          </w:tcPr>
          <w:p w14:paraId="06496488" w14:textId="77777777" w:rsidR="002731BA" w:rsidRPr="000006FC" w:rsidRDefault="002731BA" w:rsidP="00FF1A6B">
            <w:pPr>
              <w:ind w:firstLine="74"/>
              <w:rPr>
                <w:rFonts w:ascii="Arial" w:hAnsi="Arial"/>
                <w:b/>
              </w:rPr>
            </w:pPr>
            <w:r w:rsidRPr="000006FC">
              <w:rPr>
                <w:rFonts w:ascii="Arial" w:hAnsi="Arial"/>
                <w:b/>
              </w:rPr>
              <w:t>Exp.</w:t>
            </w:r>
          </w:p>
        </w:tc>
        <w:tc>
          <w:tcPr>
            <w:tcW w:w="314" w:type="dxa"/>
            <w:tcBorders>
              <w:top w:val="single" w:sz="4" w:space="0" w:color="auto"/>
              <w:left w:val="single" w:sz="4" w:space="0" w:color="auto"/>
              <w:bottom w:val="single" w:sz="4" w:space="0" w:color="auto"/>
              <w:right w:val="dotted" w:sz="4" w:space="0" w:color="auto"/>
            </w:tcBorders>
            <w:shd w:val="pct5" w:color="auto" w:fill="auto"/>
            <w:vAlign w:val="center"/>
          </w:tcPr>
          <w:p w14:paraId="48A25B05" w14:textId="77777777" w:rsidR="002731BA" w:rsidRDefault="002731BA" w:rsidP="00FF1A6B">
            <w:pPr>
              <w:jc w:val="center"/>
              <w:rPr>
                <w:rFonts w:ascii="Arial" w:hAnsi="Arial"/>
              </w:rPr>
            </w:pPr>
          </w:p>
        </w:tc>
        <w:tc>
          <w:tcPr>
            <w:tcW w:w="315" w:type="dxa"/>
            <w:tcBorders>
              <w:top w:val="single" w:sz="4" w:space="0" w:color="auto"/>
              <w:left w:val="dotted" w:sz="4" w:space="0" w:color="auto"/>
              <w:bottom w:val="single" w:sz="4" w:space="0" w:color="auto"/>
              <w:right w:val="single" w:sz="4" w:space="0" w:color="auto"/>
            </w:tcBorders>
            <w:shd w:val="pct5" w:color="auto" w:fill="auto"/>
            <w:vAlign w:val="center"/>
          </w:tcPr>
          <w:p w14:paraId="178AAFB4" w14:textId="77777777" w:rsidR="002731BA" w:rsidRDefault="002731BA" w:rsidP="00FF1A6B">
            <w:pPr>
              <w:jc w:val="center"/>
              <w:rPr>
                <w:rFonts w:ascii="Arial" w:hAnsi="Arial"/>
              </w:rPr>
            </w:pPr>
          </w:p>
        </w:tc>
        <w:tc>
          <w:tcPr>
            <w:tcW w:w="315" w:type="dxa"/>
            <w:tcBorders>
              <w:left w:val="single" w:sz="4" w:space="0" w:color="auto"/>
              <w:right w:val="dotted" w:sz="4" w:space="0" w:color="auto"/>
            </w:tcBorders>
            <w:shd w:val="pct5" w:color="auto" w:fill="auto"/>
            <w:vAlign w:val="center"/>
          </w:tcPr>
          <w:p w14:paraId="3E833A8C" w14:textId="77777777" w:rsidR="002731BA" w:rsidRDefault="002731BA" w:rsidP="00FF1A6B">
            <w:pPr>
              <w:rPr>
                <w:rFonts w:ascii="Arial" w:hAnsi="Arial"/>
              </w:rPr>
            </w:pPr>
          </w:p>
        </w:tc>
        <w:tc>
          <w:tcPr>
            <w:tcW w:w="315" w:type="dxa"/>
            <w:tcBorders>
              <w:left w:val="dotted" w:sz="4" w:space="0" w:color="auto"/>
              <w:right w:val="dotted" w:sz="4" w:space="0" w:color="auto"/>
            </w:tcBorders>
            <w:shd w:val="pct5" w:color="auto" w:fill="auto"/>
            <w:vAlign w:val="center"/>
          </w:tcPr>
          <w:p w14:paraId="4B69E281" w14:textId="77777777" w:rsidR="002731BA" w:rsidRDefault="002731BA" w:rsidP="00FF1A6B">
            <w:pPr>
              <w:jc w:val="center"/>
              <w:rPr>
                <w:rFonts w:ascii="Arial" w:hAnsi="Arial"/>
              </w:rPr>
            </w:pPr>
          </w:p>
        </w:tc>
        <w:tc>
          <w:tcPr>
            <w:tcW w:w="314" w:type="dxa"/>
            <w:tcBorders>
              <w:left w:val="dotted" w:sz="4" w:space="0" w:color="auto"/>
              <w:right w:val="dotted" w:sz="4" w:space="0" w:color="auto"/>
            </w:tcBorders>
            <w:shd w:val="pct5" w:color="auto" w:fill="auto"/>
            <w:vAlign w:val="center"/>
          </w:tcPr>
          <w:p w14:paraId="382339F1" w14:textId="77777777" w:rsidR="002731BA" w:rsidRDefault="002731BA" w:rsidP="00FF1A6B">
            <w:pPr>
              <w:jc w:val="center"/>
              <w:rPr>
                <w:rFonts w:ascii="Arial" w:hAnsi="Arial"/>
              </w:rPr>
            </w:pPr>
          </w:p>
        </w:tc>
        <w:tc>
          <w:tcPr>
            <w:tcW w:w="315" w:type="dxa"/>
            <w:tcBorders>
              <w:left w:val="dotted" w:sz="4" w:space="0" w:color="auto"/>
            </w:tcBorders>
            <w:shd w:val="pct5" w:color="auto" w:fill="auto"/>
            <w:vAlign w:val="center"/>
          </w:tcPr>
          <w:p w14:paraId="3A72AC8A" w14:textId="77777777" w:rsidR="002731BA" w:rsidRDefault="002731BA" w:rsidP="00FF1A6B">
            <w:pPr>
              <w:jc w:val="center"/>
              <w:rPr>
                <w:rFonts w:ascii="Arial" w:hAnsi="Arial"/>
              </w:rPr>
            </w:pPr>
          </w:p>
        </w:tc>
        <w:tc>
          <w:tcPr>
            <w:tcW w:w="315" w:type="dxa"/>
            <w:tcBorders>
              <w:right w:val="dotted" w:sz="4" w:space="0" w:color="auto"/>
            </w:tcBorders>
            <w:shd w:val="pct5" w:color="auto" w:fill="auto"/>
            <w:vAlign w:val="center"/>
          </w:tcPr>
          <w:p w14:paraId="5C5209BD" w14:textId="77777777" w:rsidR="002731BA" w:rsidRDefault="002731BA" w:rsidP="00FF1A6B">
            <w:pPr>
              <w:jc w:val="center"/>
              <w:rPr>
                <w:rFonts w:ascii="Arial" w:hAnsi="Arial"/>
              </w:rPr>
            </w:pPr>
          </w:p>
        </w:tc>
        <w:tc>
          <w:tcPr>
            <w:tcW w:w="315" w:type="dxa"/>
            <w:tcBorders>
              <w:left w:val="dotted" w:sz="4" w:space="0" w:color="auto"/>
              <w:right w:val="dotted" w:sz="4" w:space="0" w:color="auto"/>
            </w:tcBorders>
            <w:shd w:val="pct5" w:color="auto" w:fill="auto"/>
            <w:vAlign w:val="center"/>
          </w:tcPr>
          <w:p w14:paraId="524C8F2C" w14:textId="77777777" w:rsidR="002731BA" w:rsidRDefault="002731BA" w:rsidP="00FF1A6B">
            <w:pPr>
              <w:jc w:val="center"/>
              <w:rPr>
                <w:rFonts w:ascii="Arial" w:hAnsi="Arial"/>
              </w:rPr>
            </w:pPr>
          </w:p>
        </w:tc>
        <w:tc>
          <w:tcPr>
            <w:tcW w:w="315" w:type="dxa"/>
            <w:tcBorders>
              <w:left w:val="dotted" w:sz="4" w:space="0" w:color="auto"/>
            </w:tcBorders>
            <w:shd w:val="pct5" w:color="auto" w:fill="auto"/>
            <w:vAlign w:val="center"/>
          </w:tcPr>
          <w:p w14:paraId="5E1D59F5" w14:textId="77777777" w:rsidR="002731BA" w:rsidRDefault="002731BA" w:rsidP="00FF1A6B">
            <w:pPr>
              <w:jc w:val="center"/>
              <w:rPr>
                <w:rFonts w:ascii="Arial" w:hAnsi="Arial"/>
              </w:rPr>
            </w:pPr>
          </w:p>
        </w:tc>
      </w:tr>
    </w:tbl>
    <w:p w14:paraId="50E38365" w14:textId="77777777" w:rsidR="002731BA" w:rsidRPr="00B518D2" w:rsidRDefault="002731BA" w:rsidP="00B518D2">
      <w:pPr>
        <w:rPr>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9048"/>
      </w:tblGrid>
      <w:tr w:rsidR="005E1BC9" w:rsidRPr="00977B5E" w14:paraId="2D1B5AE9" w14:textId="77777777" w:rsidTr="002731BA">
        <w:trPr>
          <w:trHeight w:val="255"/>
          <w:jc w:val="center"/>
        </w:trPr>
        <w:tc>
          <w:tcPr>
            <w:tcW w:w="9048" w:type="dxa"/>
            <w:tcBorders>
              <w:top w:val="nil"/>
              <w:left w:val="nil"/>
              <w:bottom w:val="nil"/>
              <w:right w:val="nil"/>
            </w:tcBorders>
            <w:shd w:val="clear" w:color="auto" w:fill="auto"/>
            <w:vAlign w:val="bottom"/>
          </w:tcPr>
          <w:p w14:paraId="43349E52" w14:textId="77777777" w:rsidR="005E1BC9" w:rsidRPr="00977B5E" w:rsidRDefault="005E1BC9" w:rsidP="00940762">
            <w:pPr>
              <w:rPr>
                <w:rFonts w:ascii="Arial" w:hAnsi="Arial" w:cs="Arial"/>
                <w:sz w:val="20"/>
                <w:szCs w:val="20"/>
              </w:rPr>
            </w:pPr>
          </w:p>
          <w:p w14:paraId="54AA8774" w14:textId="77777777" w:rsidR="005E1BC9" w:rsidRPr="00977B5E" w:rsidRDefault="005E1BC9" w:rsidP="00940762">
            <w:pPr>
              <w:rPr>
                <w:rFonts w:ascii="Arial" w:hAnsi="Arial" w:cs="Arial"/>
                <w:sz w:val="20"/>
                <w:szCs w:val="20"/>
              </w:rPr>
            </w:pPr>
            <w:r w:rsidRPr="00977B5E">
              <w:rPr>
                <w:rFonts w:ascii="Arial" w:hAnsi="Arial" w:cs="Arial"/>
                <w:sz w:val="20"/>
                <w:szCs w:val="20"/>
              </w:rPr>
              <w:t>Empresa: …………………………………………………………………………………………...</w:t>
            </w:r>
            <w:r>
              <w:rPr>
                <w:rFonts w:ascii="Arial" w:hAnsi="Arial" w:cs="Arial"/>
                <w:sz w:val="20"/>
                <w:szCs w:val="20"/>
              </w:rPr>
              <w:t>...</w:t>
            </w:r>
            <w:r w:rsidRPr="00977B5E">
              <w:rPr>
                <w:rFonts w:ascii="Arial" w:hAnsi="Arial" w:cs="Arial"/>
                <w:sz w:val="20"/>
                <w:szCs w:val="20"/>
              </w:rPr>
              <w:t>…………</w:t>
            </w:r>
          </w:p>
        </w:tc>
      </w:tr>
      <w:tr w:rsidR="005E1BC9" w:rsidRPr="00977B5E" w14:paraId="39560C70" w14:textId="77777777" w:rsidTr="002731BA">
        <w:trPr>
          <w:trHeight w:val="255"/>
          <w:jc w:val="center"/>
        </w:trPr>
        <w:tc>
          <w:tcPr>
            <w:tcW w:w="9048" w:type="dxa"/>
            <w:tcBorders>
              <w:top w:val="nil"/>
              <w:left w:val="nil"/>
              <w:bottom w:val="nil"/>
              <w:right w:val="nil"/>
            </w:tcBorders>
            <w:shd w:val="clear" w:color="auto" w:fill="auto"/>
            <w:vAlign w:val="bottom"/>
          </w:tcPr>
          <w:p w14:paraId="0D7B7A75" w14:textId="77777777" w:rsidR="005E1BC9" w:rsidRPr="00977B5E" w:rsidRDefault="005E1BC9" w:rsidP="00940762">
            <w:pPr>
              <w:rPr>
                <w:rFonts w:ascii="Arial" w:hAnsi="Arial" w:cs="Arial"/>
                <w:sz w:val="20"/>
                <w:szCs w:val="20"/>
              </w:rPr>
            </w:pPr>
          </w:p>
          <w:p w14:paraId="55159DDD" w14:textId="77777777" w:rsidR="005E1BC9" w:rsidRPr="00977B5E" w:rsidRDefault="005E1BC9" w:rsidP="00940762">
            <w:pPr>
              <w:rPr>
                <w:rFonts w:ascii="Arial" w:hAnsi="Arial" w:cs="Arial"/>
                <w:sz w:val="20"/>
                <w:szCs w:val="20"/>
              </w:rPr>
            </w:pPr>
            <w:r w:rsidRPr="00977B5E">
              <w:rPr>
                <w:rFonts w:ascii="Arial" w:hAnsi="Arial" w:cs="Arial"/>
                <w:sz w:val="20"/>
                <w:szCs w:val="20"/>
              </w:rPr>
              <w:t>N. I. F: ……………………</w:t>
            </w:r>
          </w:p>
        </w:tc>
      </w:tr>
      <w:tr w:rsidR="005E1BC9" w:rsidRPr="00977B5E" w14:paraId="55007BB1" w14:textId="77777777" w:rsidTr="002731BA">
        <w:trPr>
          <w:trHeight w:val="255"/>
          <w:jc w:val="center"/>
        </w:trPr>
        <w:tc>
          <w:tcPr>
            <w:tcW w:w="9048" w:type="dxa"/>
            <w:tcBorders>
              <w:top w:val="nil"/>
              <w:left w:val="nil"/>
              <w:bottom w:val="nil"/>
              <w:right w:val="nil"/>
            </w:tcBorders>
            <w:shd w:val="clear" w:color="auto" w:fill="auto"/>
            <w:vAlign w:val="bottom"/>
          </w:tcPr>
          <w:p w14:paraId="352806C5" w14:textId="77777777" w:rsidR="005E1BC9" w:rsidRPr="00977B5E" w:rsidRDefault="005E1BC9" w:rsidP="00940762">
            <w:pPr>
              <w:rPr>
                <w:rFonts w:ascii="Arial" w:hAnsi="Arial" w:cs="Arial"/>
                <w:sz w:val="20"/>
                <w:szCs w:val="20"/>
              </w:rPr>
            </w:pPr>
          </w:p>
          <w:p w14:paraId="5B98847D" w14:textId="77777777" w:rsidR="005E1BC9" w:rsidRPr="00977B5E" w:rsidRDefault="005E1BC9" w:rsidP="005E1BC9">
            <w:pPr>
              <w:rPr>
                <w:rFonts w:ascii="Arial" w:hAnsi="Arial" w:cs="Arial"/>
                <w:sz w:val="20"/>
                <w:szCs w:val="20"/>
              </w:rPr>
            </w:pPr>
            <w:r w:rsidRPr="00977B5E">
              <w:rPr>
                <w:rFonts w:ascii="Arial" w:hAnsi="Arial" w:cs="Arial"/>
                <w:sz w:val="20"/>
                <w:szCs w:val="20"/>
              </w:rPr>
              <w:t>D./Dª.</w:t>
            </w:r>
            <w:r>
              <w:rPr>
                <w:rFonts w:ascii="Arial" w:hAnsi="Arial" w:cs="Arial"/>
                <w:sz w:val="20"/>
                <w:szCs w:val="20"/>
              </w:rPr>
              <w:t>.</w:t>
            </w:r>
            <w:r w:rsidRPr="00977B5E">
              <w:rPr>
                <w:rFonts w:ascii="Arial" w:hAnsi="Arial" w:cs="Arial"/>
                <w:sz w:val="20"/>
                <w:szCs w:val="20"/>
              </w:rPr>
              <w:t>………………………………………………………………….…..con N.I.F……….……….………...</w:t>
            </w:r>
          </w:p>
          <w:p w14:paraId="051F8FD9" w14:textId="77777777" w:rsidR="005E1BC9" w:rsidRPr="00977B5E" w:rsidRDefault="005E1BC9" w:rsidP="005E1BC9">
            <w:pPr>
              <w:rPr>
                <w:rFonts w:ascii="Arial" w:hAnsi="Arial" w:cs="Arial"/>
                <w:sz w:val="20"/>
                <w:szCs w:val="20"/>
              </w:rPr>
            </w:pPr>
          </w:p>
          <w:p w14:paraId="26DE228B" w14:textId="77777777" w:rsidR="005E1BC9" w:rsidRDefault="005E1BC9" w:rsidP="005E1BC9">
            <w:pPr>
              <w:rPr>
                <w:rFonts w:ascii="Arial" w:hAnsi="Arial" w:cs="Arial"/>
                <w:sz w:val="20"/>
                <w:szCs w:val="20"/>
              </w:rPr>
            </w:pPr>
            <w:r w:rsidRPr="00977B5E">
              <w:rPr>
                <w:rFonts w:ascii="Arial" w:hAnsi="Arial" w:cs="Arial"/>
                <w:sz w:val="20"/>
                <w:szCs w:val="20"/>
              </w:rPr>
              <w:t>actuando en calidad de representante, en virtud del poder otorgado con fecha…………………………</w:t>
            </w:r>
          </w:p>
          <w:p w14:paraId="32DFF681" w14:textId="77777777" w:rsidR="005E1BC9" w:rsidRPr="00977B5E" w:rsidRDefault="005E1BC9" w:rsidP="005E1BC9">
            <w:pPr>
              <w:rPr>
                <w:rFonts w:ascii="Arial" w:hAnsi="Arial" w:cs="Arial"/>
                <w:sz w:val="20"/>
                <w:szCs w:val="20"/>
              </w:rPr>
            </w:pPr>
          </w:p>
        </w:tc>
      </w:tr>
    </w:tbl>
    <w:p w14:paraId="0E96246C" w14:textId="77777777" w:rsidR="006E34C2" w:rsidRPr="005E1BC9" w:rsidRDefault="006E34C2" w:rsidP="003F6526">
      <w:pPr>
        <w:ind w:left="4140"/>
        <w:jc w:val="both"/>
        <w:rPr>
          <w:rFonts w:ascii="Arial" w:hAnsi="Arial" w:cs="Arial"/>
          <w:sz w:val="22"/>
          <w:szCs w:val="22"/>
        </w:rPr>
      </w:pPr>
    </w:p>
    <w:p w14:paraId="31000506" w14:textId="77777777" w:rsidR="003F6526" w:rsidRPr="005E1BC9" w:rsidRDefault="005E1BC9" w:rsidP="00576BF4">
      <w:pPr>
        <w:spacing w:line="276" w:lineRule="auto"/>
        <w:jc w:val="both"/>
        <w:rPr>
          <w:rFonts w:ascii="Arial" w:hAnsi="Arial" w:cs="Arial"/>
          <w:sz w:val="22"/>
          <w:szCs w:val="22"/>
        </w:rPr>
      </w:pPr>
      <w:r w:rsidRPr="005E1BC9">
        <w:rPr>
          <w:rFonts w:ascii="Arial" w:hAnsi="Arial" w:cs="Arial"/>
          <w:b/>
          <w:sz w:val="22"/>
          <w:szCs w:val="22"/>
        </w:rPr>
        <w:t>AUTORIZA</w:t>
      </w:r>
      <w:r w:rsidR="003F6526" w:rsidRPr="005E1BC9">
        <w:rPr>
          <w:rFonts w:ascii="Arial" w:hAnsi="Arial" w:cs="Arial"/>
          <w:b/>
          <w:sz w:val="22"/>
          <w:szCs w:val="22"/>
        </w:rPr>
        <w:t xml:space="preserve"> </w:t>
      </w:r>
      <w:r w:rsidR="003F6526" w:rsidRPr="005E1BC9">
        <w:rPr>
          <w:rFonts w:ascii="Arial" w:hAnsi="Arial" w:cs="Arial"/>
          <w:sz w:val="22"/>
          <w:szCs w:val="22"/>
        </w:rPr>
        <w:t xml:space="preserve">a </w:t>
      </w:r>
      <w:smartTag w:uri="urn:schemas-microsoft-com:office:smarttags" w:element="PersonName">
        <w:smartTagPr>
          <w:attr w:name="ProductID" w:val="la Direcci￳n General"/>
        </w:smartTagPr>
        <w:r w:rsidR="003F6526" w:rsidRPr="005E1BC9">
          <w:rPr>
            <w:rFonts w:ascii="Arial" w:hAnsi="Arial" w:cs="Arial"/>
            <w:sz w:val="22"/>
            <w:szCs w:val="22"/>
          </w:rPr>
          <w:t>la Dirección General</w:t>
        </w:r>
      </w:smartTag>
      <w:r w:rsidR="003F6526" w:rsidRPr="005E1BC9">
        <w:rPr>
          <w:rFonts w:ascii="Arial" w:hAnsi="Arial" w:cs="Arial"/>
          <w:sz w:val="22"/>
          <w:szCs w:val="22"/>
        </w:rPr>
        <w:t xml:space="preserve"> de Fondos Comunitarios (Ministerio de</w:t>
      </w:r>
      <w:r w:rsidR="002855C4" w:rsidRPr="005E1BC9">
        <w:rPr>
          <w:rFonts w:ascii="Arial" w:hAnsi="Arial" w:cs="Arial"/>
          <w:sz w:val="22"/>
          <w:szCs w:val="22"/>
        </w:rPr>
        <w:t xml:space="preserve"> </w:t>
      </w:r>
      <w:r w:rsidR="00AD4A98" w:rsidRPr="005E1BC9">
        <w:rPr>
          <w:rFonts w:ascii="Arial" w:hAnsi="Arial" w:cs="Arial"/>
          <w:sz w:val="22"/>
          <w:szCs w:val="22"/>
        </w:rPr>
        <w:t xml:space="preserve">Hacienda y </w:t>
      </w:r>
      <w:r w:rsidR="00A2216F">
        <w:rPr>
          <w:rFonts w:ascii="Arial" w:hAnsi="Arial" w:cs="Arial"/>
          <w:sz w:val="22"/>
          <w:szCs w:val="22"/>
        </w:rPr>
        <w:t>Función</w:t>
      </w:r>
      <w:r w:rsidR="00AD4A98" w:rsidRPr="005E1BC9">
        <w:rPr>
          <w:rFonts w:ascii="Arial" w:hAnsi="Arial" w:cs="Arial"/>
          <w:sz w:val="22"/>
          <w:szCs w:val="22"/>
        </w:rPr>
        <w:t xml:space="preserve"> Pública</w:t>
      </w:r>
      <w:r w:rsidR="003F6526" w:rsidRPr="005E1BC9">
        <w:rPr>
          <w:rFonts w:ascii="Arial" w:hAnsi="Arial" w:cs="Arial"/>
          <w:sz w:val="22"/>
          <w:szCs w:val="22"/>
        </w:rPr>
        <w:t>), con NIF S2800223F, a:</w:t>
      </w:r>
    </w:p>
    <w:p w14:paraId="68CD7D16" w14:textId="77777777" w:rsidR="002F3732" w:rsidRPr="005E1BC9" w:rsidRDefault="002F3732" w:rsidP="00576BF4">
      <w:pPr>
        <w:spacing w:line="276" w:lineRule="auto"/>
        <w:jc w:val="both"/>
        <w:rPr>
          <w:rFonts w:ascii="Arial" w:hAnsi="Arial" w:cs="Arial"/>
          <w:sz w:val="22"/>
          <w:szCs w:val="22"/>
        </w:rPr>
      </w:pPr>
    </w:p>
    <w:p w14:paraId="2E44A0E4" w14:textId="77777777" w:rsidR="003F6526" w:rsidRPr="005E1BC9" w:rsidRDefault="003F6526" w:rsidP="00576BF4">
      <w:pPr>
        <w:numPr>
          <w:ilvl w:val="0"/>
          <w:numId w:val="1"/>
        </w:numPr>
        <w:spacing w:line="276" w:lineRule="auto"/>
        <w:jc w:val="both"/>
        <w:rPr>
          <w:rFonts w:ascii="Arial" w:hAnsi="Arial" w:cs="Arial"/>
          <w:sz w:val="22"/>
          <w:szCs w:val="22"/>
        </w:rPr>
      </w:pPr>
      <w:r w:rsidRPr="005E1BC9">
        <w:rPr>
          <w:rFonts w:ascii="Arial" w:hAnsi="Arial" w:cs="Arial"/>
          <w:sz w:val="22"/>
          <w:szCs w:val="22"/>
        </w:rPr>
        <w:t xml:space="preserve">Solicitar de </w:t>
      </w:r>
      <w:smartTag w:uri="urn:schemas-microsoft-com:office:smarttags" w:element="PersonName">
        <w:smartTagPr>
          <w:attr w:name="ProductID" w:val="la Agencia Estatal"/>
        </w:smartTagPr>
        <w:r w:rsidRPr="005E1BC9">
          <w:rPr>
            <w:rFonts w:ascii="Arial" w:hAnsi="Arial" w:cs="Arial"/>
            <w:sz w:val="22"/>
            <w:szCs w:val="22"/>
          </w:rPr>
          <w:t>la Agencia Estatal</w:t>
        </w:r>
      </w:smartTag>
      <w:r w:rsidRPr="005E1BC9">
        <w:rPr>
          <w:rFonts w:ascii="Arial" w:hAnsi="Arial" w:cs="Arial"/>
          <w:sz w:val="22"/>
          <w:szCs w:val="22"/>
        </w:rPr>
        <w:t xml:space="preserve"> de Administración Tributaria los datos relativos al cumplimiento de sus obligaciones tributarias</w:t>
      </w:r>
      <w:r w:rsidR="00381E5B" w:rsidRPr="005E1BC9">
        <w:rPr>
          <w:rFonts w:ascii="Arial" w:hAnsi="Arial" w:cs="Arial"/>
          <w:sz w:val="22"/>
          <w:szCs w:val="22"/>
        </w:rPr>
        <w:t>.</w:t>
      </w:r>
    </w:p>
    <w:p w14:paraId="19DD13E3" w14:textId="77777777" w:rsidR="006E34C2" w:rsidRPr="005E1BC9" w:rsidRDefault="006E34C2" w:rsidP="00576BF4">
      <w:pPr>
        <w:spacing w:line="276" w:lineRule="auto"/>
        <w:ind w:left="360"/>
        <w:jc w:val="both"/>
        <w:rPr>
          <w:rFonts w:ascii="Arial" w:hAnsi="Arial" w:cs="Arial"/>
          <w:sz w:val="22"/>
          <w:szCs w:val="22"/>
        </w:rPr>
      </w:pPr>
    </w:p>
    <w:p w14:paraId="5150A2C3" w14:textId="77777777" w:rsidR="003F6526" w:rsidRPr="005E1BC9" w:rsidRDefault="003F6526" w:rsidP="00576BF4">
      <w:pPr>
        <w:numPr>
          <w:ilvl w:val="0"/>
          <w:numId w:val="1"/>
        </w:numPr>
        <w:spacing w:line="276" w:lineRule="auto"/>
        <w:jc w:val="both"/>
        <w:rPr>
          <w:rFonts w:ascii="Arial" w:hAnsi="Arial" w:cs="Arial"/>
          <w:sz w:val="22"/>
          <w:szCs w:val="22"/>
        </w:rPr>
      </w:pPr>
      <w:r w:rsidRPr="005E1BC9">
        <w:rPr>
          <w:rFonts w:ascii="Arial" w:hAnsi="Arial" w:cs="Arial"/>
          <w:sz w:val="22"/>
          <w:szCs w:val="22"/>
        </w:rPr>
        <w:t xml:space="preserve">Solicitar de </w:t>
      </w:r>
      <w:smartTag w:uri="urn:schemas-microsoft-com:office:smarttags" w:element="PersonName">
        <w:smartTagPr>
          <w:attr w:name="ProductID" w:val="la Tesorer￭a General"/>
        </w:smartTagPr>
        <w:r w:rsidRPr="005E1BC9">
          <w:rPr>
            <w:rFonts w:ascii="Arial" w:hAnsi="Arial" w:cs="Arial"/>
            <w:sz w:val="22"/>
            <w:szCs w:val="22"/>
          </w:rPr>
          <w:t>la Tesorería General</w:t>
        </w:r>
      </w:smartTag>
      <w:r w:rsidRPr="005E1BC9">
        <w:rPr>
          <w:rFonts w:ascii="Arial" w:hAnsi="Arial" w:cs="Arial"/>
          <w:sz w:val="22"/>
          <w:szCs w:val="22"/>
        </w:rPr>
        <w:t xml:space="preserve"> de </w:t>
      </w:r>
      <w:smartTag w:uri="urn:schemas-microsoft-com:office:smarttags" w:element="PersonName">
        <w:smartTagPr>
          <w:attr w:name="ProductID" w:val="la Seguridad Social"/>
        </w:smartTagPr>
        <w:r w:rsidRPr="005E1BC9">
          <w:rPr>
            <w:rFonts w:ascii="Arial" w:hAnsi="Arial" w:cs="Arial"/>
            <w:sz w:val="22"/>
            <w:szCs w:val="22"/>
          </w:rPr>
          <w:t>la Seguridad Social</w:t>
        </w:r>
      </w:smartTag>
      <w:r w:rsidRPr="005E1BC9">
        <w:rPr>
          <w:rFonts w:ascii="Arial" w:hAnsi="Arial" w:cs="Arial"/>
          <w:sz w:val="22"/>
          <w:szCs w:val="22"/>
        </w:rPr>
        <w:t xml:space="preserve"> Informe de situación de deuda.</w:t>
      </w:r>
    </w:p>
    <w:p w14:paraId="1D80EEA1" w14:textId="77777777" w:rsidR="003F6526" w:rsidRPr="005E1BC9" w:rsidRDefault="003F6526" w:rsidP="00576BF4">
      <w:pPr>
        <w:spacing w:line="276" w:lineRule="auto"/>
        <w:jc w:val="both"/>
        <w:rPr>
          <w:rFonts w:ascii="Arial" w:hAnsi="Arial" w:cs="Arial"/>
          <w:sz w:val="22"/>
          <w:szCs w:val="22"/>
        </w:rPr>
      </w:pPr>
    </w:p>
    <w:p w14:paraId="764F5D84" w14:textId="77777777" w:rsidR="003F6526" w:rsidRPr="005E1BC9" w:rsidRDefault="003F6526" w:rsidP="00576BF4">
      <w:pPr>
        <w:numPr>
          <w:ilvl w:val="0"/>
          <w:numId w:val="1"/>
        </w:numPr>
        <w:spacing w:line="276" w:lineRule="auto"/>
        <w:jc w:val="both"/>
        <w:rPr>
          <w:rFonts w:ascii="Arial" w:hAnsi="Arial" w:cs="Arial"/>
          <w:sz w:val="22"/>
          <w:szCs w:val="22"/>
        </w:rPr>
      </w:pPr>
      <w:r w:rsidRPr="005E1BC9">
        <w:rPr>
          <w:rFonts w:ascii="Arial" w:hAnsi="Arial" w:cs="Arial"/>
          <w:sz w:val="22"/>
          <w:szCs w:val="22"/>
        </w:rPr>
        <w:t xml:space="preserve">Solicitar de </w:t>
      </w:r>
      <w:smartTag w:uri="urn:schemas-microsoft-com:office:smarttags" w:element="PersonName">
        <w:smartTagPr>
          <w:attr w:name="ProductID" w:val="la Tesorer￭a General"/>
        </w:smartTagPr>
        <w:r w:rsidRPr="005E1BC9">
          <w:rPr>
            <w:rFonts w:ascii="Arial" w:hAnsi="Arial" w:cs="Arial"/>
            <w:sz w:val="22"/>
            <w:szCs w:val="22"/>
          </w:rPr>
          <w:t>la Tesorería General</w:t>
        </w:r>
      </w:smartTag>
      <w:r w:rsidRPr="005E1BC9">
        <w:rPr>
          <w:rFonts w:ascii="Arial" w:hAnsi="Arial" w:cs="Arial"/>
          <w:sz w:val="22"/>
          <w:szCs w:val="22"/>
        </w:rPr>
        <w:t xml:space="preserve"> de </w:t>
      </w:r>
      <w:smartTag w:uri="urn:schemas-microsoft-com:office:smarttags" w:element="PersonName">
        <w:smartTagPr>
          <w:attr w:name="ProductID" w:val="la Seguridad Social"/>
        </w:smartTagPr>
        <w:r w:rsidRPr="005E1BC9">
          <w:rPr>
            <w:rFonts w:ascii="Arial" w:hAnsi="Arial" w:cs="Arial"/>
            <w:sz w:val="22"/>
            <w:szCs w:val="22"/>
          </w:rPr>
          <w:t>la Seguridad Social</w:t>
        </w:r>
      </w:smartTag>
      <w:r w:rsidRPr="005E1BC9">
        <w:rPr>
          <w:rFonts w:ascii="Arial" w:hAnsi="Arial" w:cs="Arial"/>
          <w:sz w:val="22"/>
          <w:szCs w:val="22"/>
        </w:rPr>
        <w:t xml:space="preserve"> el Informe de Vida Laboral de </w:t>
      </w:r>
      <w:r w:rsidR="003E3507" w:rsidRPr="005E1BC9">
        <w:rPr>
          <w:rFonts w:ascii="Arial" w:hAnsi="Arial" w:cs="Arial"/>
          <w:sz w:val="22"/>
          <w:szCs w:val="22"/>
        </w:rPr>
        <w:t>E</w:t>
      </w:r>
      <w:r w:rsidRPr="005E1BC9">
        <w:rPr>
          <w:rFonts w:ascii="Arial" w:hAnsi="Arial" w:cs="Arial"/>
          <w:sz w:val="22"/>
          <w:szCs w:val="22"/>
        </w:rPr>
        <w:t>mpresas.</w:t>
      </w:r>
    </w:p>
    <w:p w14:paraId="5DC398A6" w14:textId="77777777" w:rsidR="003F6526" w:rsidRPr="005E1BC9" w:rsidRDefault="003F6526" w:rsidP="00576BF4">
      <w:pPr>
        <w:spacing w:line="276" w:lineRule="auto"/>
        <w:jc w:val="both"/>
        <w:rPr>
          <w:rFonts w:ascii="Arial" w:hAnsi="Arial" w:cs="Arial"/>
          <w:sz w:val="22"/>
          <w:szCs w:val="22"/>
        </w:rPr>
      </w:pPr>
    </w:p>
    <w:p w14:paraId="33C3F059" w14:textId="77777777" w:rsidR="003F6526" w:rsidRPr="005E1BC9" w:rsidRDefault="006E34C2" w:rsidP="00576BF4">
      <w:pPr>
        <w:spacing w:line="276" w:lineRule="auto"/>
        <w:jc w:val="center"/>
        <w:rPr>
          <w:rFonts w:ascii="Arial" w:hAnsi="Arial" w:cs="Arial"/>
          <w:i/>
          <w:sz w:val="20"/>
          <w:szCs w:val="22"/>
        </w:rPr>
      </w:pPr>
      <w:r w:rsidRPr="005E1BC9">
        <w:rPr>
          <w:rFonts w:ascii="Arial" w:hAnsi="Arial" w:cs="Arial"/>
          <w:i/>
          <w:sz w:val="20"/>
          <w:szCs w:val="22"/>
        </w:rPr>
        <w:t>(</w:t>
      </w:r>
      <w:r w:rsidR="00381E5B" w:rsidRPr="005E1BC9">
        <w:rPr>
          <w:rFonts w:ascii="Arial" w:hAnsi="Arial" w:cs="Arial"/>
          <w:i/>
          <w:sz w:val="20"/>
          <w:szCs w:val="22"/>
        </w:rPr>
        <w:t>Inclúyase</w:t>
      </w:r>
      <w:r w:rsidRPr="005E1BC9">
        <w:rPr>
          <w:rFonts w:ascii="Arial" w:hAnsi="Arial" w:cs="Arial"/>
          <w:i/>
          <w:sz w:val="20"/>
          <w:szCs w:val="22"/>
        </w:rPr>
        <w:t xml:space="preserve"> sólo las autorizaciones deseadas)</w:t>
      </w:r>
    </w:p>
    <w:p w14:paraId="7EE84A37" w14:textId="77777777" w:rsidR="006E34C2" w:rsidRPr="005E1BC9" w:rsidRDefault="006E34C2" w:rsidP="00576BF4">
      <w:pPr>
        <w:spacing w:line="276" w:lineRule="auto"/>
        <w:jc w:val="both"/>
        <w:rPr>
          <w:rFonts w:ascii="Arial" w:hAnsi="Arial" w:cs="Arial"/>
          <w:sz w:val="22"/>
          <w:szCs w:val="22"/>
        </w:rPr>
      </w:pPr>
    </w:p>
    <w:p w14:paraId="30740F8D" w14:textId="77777777" w:rsidR="003F6526" w:rsidRPr="005E1BC9" w:rsidRDefault="003F6526" w:rsidP="00576BF4">
      <w:pPr>
        <w:spacing w:line="276" w:lineRule="auto"/>
        <w:jc w:val="both"/>
        <w:rPr>
          <w:rFonts w:ascii="Arial" w:hAnsi="Arial" w:cs="Arial"/>
          <w:sz w:val="22"/>
          <w:szCs w:val="22"/>
        </w:rPr>
      </w:pPr>
      <w:r w:rsidRPr="005E1BC9">
        <w:rPr>
          <w:rFonts w:ascii="Arial" w:hAnsi="Arial" w:cs="Arial"/>
          <w:sz w:val="22"/>
          <w:szCs w:val="22"/>
        </w:rPr>
        <w:t xml:space="preserve">La presente autorización se otorga exclusivamente a los efectos del </w:t>
      </w:r>
      <w:r w:rsidRPr="005E1BC9">
        <w:rPr>
          <w:rFonts w:ascii="Arial" w:hAnsi="Arial" w:cs="Arial"/>
          <w:b/>
          <w:sz w:val="22"/>
          <w:szCs w:val="22"/>
        </w:rPr>
        <w:t>reconocimiento, seguimiento y control</w:t>
      </w:r>
      <w:r w:rsidRPr="005E1BC9">
        <w:rPr>
          <w:rFonts w:ascii="Arial" w:hAnsi="Arial" w:cs="Arial"/>
          <w:sz w:val="22"/>
          <w:szCs w:val="22"/>
        </w:rPr>
        <w:t xml:space="preserve"> de la subvención o ayuda </w:t>
      </w:r>
      <w:r w:rsidR="006E34C2" w:rsidRPr="005E1BC9">
        <w:rPr>
          <w:rFonts w:ascii="Arial" w:hAnsi="Arial" w:cs="Arial"/>
          <w:sz w:val="22"/>
          <w:szCs w:val="22"/>
        </w:rPr>
        <w:t>de Incentivos Regionales</w:t>
      </w:r>
      <w:r w:rsidRPr="005E1BC9">
        <w:rPr>
          <w:rFonts w:ascii="Arial" w:hAnsi="Arial" w:cs="Arial"/>
          <w:sz w:val="22"/>
          <w:szCs w:val="22"/>
        </w:rPr>
        <w:t xml:space="preserve"> y en aplicación de lo dispuesto por la </w:t>
      </w:r>
      <w:r w:rsidRPr="005E1BC9">
        <w:rPr>
          <w:rFonts w:ascii="Arial" w:hAnsi="Arial" w:cs="Arial"/>
          <w:i/>
          <w:sz w:val="22"/>
          <w:szCs w:val="22"/>
        </w:rPr>
        <w:t xml:space="preserve">Disposición Adicional Cuarta de </w:t>
      </w:r>
      <w:smartTag w:uri="urn:schemas-microsoft-com:office:smarttags" w:element="PersonName">
        <w:smartTagPr>
          <w:attr w:name="ProductID" w:val="la Ley"/>
        </w:smartTagPr>
        <w:r w:rsidRPr="005E1BC9">
          <w:rPr>
            <w:rFonts w:ascii="Arial" w:hAnsi="Arial" w:cs="Arial"/>
            <w:i/>
            <w:sz w:val="22"/>
            <w:szCs w:val="22"/>
          </w:rPr>
          <w:t>la Ley</w:t>
        </w:r>
      </w:smartTag>
      <w:r w:rsidRPr="005E1BC9">
        <w:rPr>
          <w:rFonts w:ascii="Arial" w:hAnsi="Arial" w:cs="Arial"/>
          <w:i/>
          <w:sz w:val="22"/>
          <w:szCs w:val="22"/>
        </w:rPr>
        <w:t xml:space="preserve"> 40/1998</w:t>
      </w:r>
      <w:r w:rsidRPr="005E1BC9">
        <w:rPr>
          <w:rFonts w:ascii="Arial" w:hAnsi="Arial" w:cs="Arial"/>
          <w:sz w:val="22"/>
          <w:szCs w:val="22"/>
        </w:rPr>
        <w:t xml:space="preserve">, que mantiene su vigencia tras la entrada en vigor del Real Decreto Legislativo 3/2004, por el que se aprueba el Texto Refundido de </w:t>
      </w:r>
      <w:smartTag w:uri="urn:schemas-microsoft-com:office:smarttags" w:element="PersonName">
        <w:smartTagPr>
          <w:attr w:name="ProductID" w:val="la Ley"/>
        </w:smartTagPr>
        <w:r w:rsidRPr="005E1BC9">
          <w:rPr>
            <w:rFonts w:ascii="Arial" w:hAnsi="Arial" w:cs="Arial"/>
            <w:sz w:val="22"/>
            <w:szCs w:val="22"/>
          </w:rPr>
          <w:t>la Ley</w:t>
        </w:r>
      </w:smartTag>
      <w:r w:rsidRPr="005E1BC9">
        <w:rPr>
          <w:rFonts w:ascii="Arial" w:hAnsi="Arial" w:cs="Arial"/>
          <w:sz w:val="22"/>
          <w:szCs w:val="22"/>
        </w:rPr>
        <w:t xml:space="preserve"> del Impuesto sobre </w:t>
      </w:r>
      <w:smartTag w:uri="urn:schemas-microsoft-com:office:smarttags" w:element="PersonName">
        <w:smartTagPr>
          <w:attr w:name="ProductID" w:val="la Renta"/>
        </w:smartTagPr>
        <w:r w:rsidRPr="005E1BC9">
          <w:rPr>
            <w:rFonts w:ascii="Arial" w:hAnsi="Arial" w:cs="Arial"/>
            <w:sz w:val="22"/>
            <w:szCs w:val="22"/>
          </w:rPr>
          <w:t>la Renta</w:t>
        </w:r>
      </w:smartTag>
      <w:r w:rsidRPr="005E1BC9">
        <w:rPr>
          <w:rFonts w:ascii="Arial" w:hAnsi="Arial" w:cs="Arial"/>
          <w:sz w:val="22"/>
          <w:szCs w:val="22"/>
        </w:rPr>
        <w:t xml:space="preserve"> de las Personas Físicas, y en el </w:t>
      </w:r>
      <w:r w:rsidRPr="005E1BC9">
        <w:rPr>
          <w:rFonts w:ascii="Arial" w:hAnsi="Arial" w:cs="Arial"/>
          <w:i/>
          <w:sz w:val="22"/>
          <w:szCs w:val="22"/>
        </w:rPr>
        <w:t xml:space="preserve">artículo 95.1 k) de </w:t>
      </w:r>
      <w:smartTag w:uri="urn:schemas-microsoft-com:office:smarttags" w:element="PersonName">
        <w:smartTagPr>
          <w:attr w:name="ProductID" w:val="la Ley"/>
        </w:smartTagPr>
        <w:r w:rsidRPr="005E1BC9">
          <w:rPr>
            <w:rFonts w:ascii="Arial" w:hAnsi="Arial" w:cs="Arial"/>
            <w:i/>
            <w:sz w:val="22"/>
            <w:szCs w:val="22"/>
          </w:rPr>
          <w:t>la Ley</w:t>
        </w:r>
      </w:smartTag>
      <w:r w:rsidRPr="005E1BC9">
        <w:rPr>
          <w:rFonts w:ascii="Arial" w:hAnsi="Arial" w:cs="Arial"/>
          <w:i/>
          <w:sz w:val="22"/>
          <w:szCs w:val="22"/>
        </w:rPr>
        <w:t xml:space="preserve"> 58/2003, General Tributaria</w:t>
      </w:r>
      <w:r w:rsidRPr="005E1BC9">
        <w:rPr>
          <w:rFonts w:ascii="Arial" w:hAnsi="Arial" w:cs="Arial"/>
          <w:sz w:val="22"/>
          <w:szCs w:val="22"/>
        </w:rPr>
        <w:t>, que permiten, previa autorización del interesado, la cesión de los datos trib</w:t>
      </w:r>
      <w:r w:rsidR="00E3529B" w:rsidRPr="005E1BC9">
        <w:rPr>
          <w:rFonts w:ascii="Arial" w:hAnsi="Arial" w:cs="Arial"/>
          <w:sz w:val="22"/>
          <w:szCs w:val="22"/>
        </w:rPr>
        <w:t xml:space="preserve">utarios que precisen las </w:t>
      </w:r>
      <w:r w:rsidR="00E85141">
        <w:rPr>
          <w:rFonts w:ascii="Arial" w:hAnsi="Arial" w:cs="Arial"/>
          <w:sz w:val="22"/>
          <w:szCs w:val="22"/>
        </w:rPr>
        <w:t>Administraciones Públicas</w:t>
      </w:r>
      <w:r w:rsidRPr="005E1BC9">
        <w:rPr>
          <w:rFonts w:ascii="Arial" w:hAnsi="Arial" w:cs="Arial"/>
          <w:sz w:val="22"/>
          <w:szCs w:val="22"/>
        </w:rPr>
        <w:t xml:space="preserve"> para el desarrollo de sus funciones.</w:t>
      </w:r>
    </w:p>
    <w:p w14:paraId="6F855987" w14:textId="77777777" w:rsidR="002F3732" w:rsidRPr="005E1BC9" w:rsidRDefault="002F3732" w:rsidP="003F6526">
      <w:pPr>
        <w:jc w:val="both"/>
        <w:rPr>
          <w:rFonts w:ascii="Arial" w:hAnsi="Arial" w:cs="Arial"/>
          <w:sz w:val="22"/>
          <w:szCs w:val="22"/>
        </w:rPr>
      </w:pPr>
    </w:p>
    <w:p w14:paraId="69C890EB" w14:textId="77777777" w:rsidR="00E3529B" w:rsidRPr="005E1BC9" w:rsidRDefault="00E3529B" w:rsidP="003F6526">
      <w:pPr>
        <w:jc w:val="both"/>
        <w:rPr>
          <w:rFonts w:ascii="Arial" w:hAnsi="Arial" w:cs="Arial"/>
          <w:sz w:val="22"/>
          <w:szCs w:val="22"/>
        </w:rPr>
      </w:pPr>
    </w:p>
    <w:p w14:paraId="4E6C7165" w14:textId="77777777" w:rsidR="0063421B" w:rsidRPr="000D096E" w:rsidRDefault="0063421B" w:rsidP="0063421B">
      <w:pPr>
        <w:jc w:val="center"/>
        <w:rPr>
          <w:rFonts w:ascii="Arial" w:hAnsi="Arial" w:cs="Arial"/>
          <w:sz w:val="20"/>
          <w:szCs w:val="20"/>
        </w:rPr>
      </w:pPr>
      <w:r w:rsidRPr="000D096E">
        <w:rPr>
          <w:rFonts w:ascii="Arial" w:hAnsi="Arial" w:cs="Arial"/>
          <w:sz w:val="20"/>
          <w:szCs w:val="20"/>
        </w:rPr>
        <w:t>(lugar, fecha y firma)</w:t>
      </w:r>
    </w:p>
    <w:p w14:paraId="31470A5B" w14:textId="77777777" w:rsidR="00D05913" w:rsidRPr="005E1BC9" w:rsidRDefault="00D05913" w:rsidP="003F6526">
      <w:pPr>
        <w:jc w:val="both"/>
        <w:rPr>
          <w:rFonts w:ascii="Arial" w:hAnsi="Arial" w:cs="Arial"/>
          <w:sz w:val="22"/>
          <w:szCs w:val="22"/>
        </w:rPr>
      </w:pPr>
    </w:p>
    <w:p w14:paraId="0D6516A9" w14:textId="77777777" w:rsidR="00D05913" w:rsidRDefault="00D05913" w:rsidP="003F6526">
      <w:pPr>
        <w:jc w:val="both"/>
        <w:rPr>
          <w:rFonts w:ascii="Arial" w:hAnsi="Arial" w:cs="Arial"/>
          <w:sz w:val="22"/>
          <w:szCs w:val="22"/>
        </w:rPr>
      </w:pPr>
    </w:p>
    <w:p w14:paraId="7A22FD73" w14:textId="77777777" w:rsidR="005E1BC9" w:rsidRDefault="005E1BC9" w:rsidP="003F6526">
      <w:pPr>
        <w:jc w:val="both"/>
        <w:rPr>
          <w:rFonts w:ascii="Arial" w:hAnsi="Arial" w:cs="Arial"/>
          <w:sz w:val="22"/>
          <w:szCs w:val="22"/>
        </w:rPr>
      </w:pPr>
    </w:p>
    <w:p w14:paraId="2B621D7D" w14:textId="77777777" w:rsidR="006B6297" w:rsidRDefault="006B6297" w:rsidP="003F6526">
      <w:pPr>
        <w:jc w:val="both"/>
        <w:rPr>
          <w:rFonts w:ascii="Arial" w:hAnsi="Arial" w:cs="Arial"/>
          <w:sz w:val="22"/>
          <w:szCs w:val="22"/>
        </w:rPr>
      </w:pPr>
    </w:p>
    <w:p w14:paraId="6E120FDC" w14:textId="77777777" w:rsidR="005E1BC9" w:rsidRPr="005E1BC9" w:rsidRDefault="005E1BC9" w:rsidP="003F6526">
      <w:pPr>
        <w:jc w:val="both"/>
        <w:rPr>
          <w:rFonts w:ascii="Arial" w:hAnsi="Arial" w:cs="Arial"/>
          <w:sz w:val="22"/>
          <w:szCs w:val="22"/>
        </w:rPr>
      </w:pPr>
    </w:p>
    <w:p w14:paraId="45F767C1" w14:textId="77777777" w:rsidR="00D05913" w:rsidRPr="005E1BC9" w:rsidRDefault="00D05913" w:rsidP="003F6526">
      <w:pPr>
        <w:jc w:val="both"/>
        <w:rPr>
          <w:rFonts w:ascii="Arial" w:hAnsi="Arial" w:cs="Arial"/>
          <w:sz w:val="22"/>
          <w:szCs w:val="22"/>
        </w:rPr>
      </w:pPr>
    </w:p>
    <w:p w14:paraId="3F542244" w14:textId="77777777" w:rsidR="00E3529B" w:rsidRPr="005E1BC9" w:rsidRDefault="00E3529B" w:rsidP="003F6526">
      <w:pPr>
        <w:jc w:val="both"/>
        <w:rPr>
          <w:rFonts w:ascii="Arial" w:hAnsi="Arial" w:cs="Arial"/>
          <w:sz w:val="22"/>
          <w:szCs w:val="22"/>
        </w:rPr>
      </w:pPr>
    </w:p>
    <w:p w14:paraId="19B36BAA" w14:textId="77777777" w:rsidR="00D05913" w:rsidRDefault="00D05913" w:rsidP="003F6526">
      <w:pPr>
        <w:jc w:val="both"/>
        <w:rPr>
          <w:rFonts w:ascii="Arial" w:hAnsi="Arial" w:cs="Arial"/>
          <w:sz w:val="22"/>
          <w:szCs w:val="22"/>
        </w:rPr>
      </w:pPr>
      <w:r w:rsidRPr="008A7A78">
        <w:rPr>
          <w:rFonts w:ascii="Arial" w:hAnsi="Arial" w:cs="Arial"/>
          <w:b/>
          <w:sz w:val="22"/>
          <w:szCs w:val="22"/>
        </w:rPr>
        <w:t>NOTA:</w:t>
      </w:r>
      <w:r w:rsidRPr="005E1BC9">
        <w:rPr>
          <w:rFonts w:ascii="Arial" w:hAnsi="Arial" w:cs="Arial"/>
          <w:sz w:val="22"/>
          <w:szCs w:val="22"/>
        </w:rPr>
        <w:t xml:space="preserve"> La autorización concedida por el firmante puede ser revocada en cualquier momento mediante escrito dirigido a </w:t>
      </w:r>
      <w:smartTag w:uri="urn:schemas-microsoft-com:office:smarttags" w:element="PersonName">
        <w:smartTagPr>
          <w:attr w:name="ProductID" w:val="la Direcci￳n General"/>
        </w:smartTagPr>
        <w:r w:rsidRPr="005E1BC9">
          <w:rPr>
            <w:rFonts w:ascii="Arial" w:hAnsi="Arial" w:cs="Arial"/>
            <w:sz w:val="22"/>
            <w:szCs w:val="22"/>
          </w:rPr>
          <w:t>la Dirección General</w:t>
        </w:r>
      </w:smartTag>
      <w:r w:rsidRPr="005E1BC9">
        <w:rPr>
          <w:rFonts w:ascii="Arial" w:hAnsi="Arial" w:cs="Arial"/>
          <w:sz w:val="22"/>
          <w:szCs w:val="22"/>
        </w:rPr>
        <w:t xml:space="preserve"> de Fondos Comunitarios.</w:t>
      </w:r>
    </w:p>
    <w:p w14:paraId="13360DE3" w14:textId="77777777" w:rsidR="00C56F85" w:rsidRDefault="00C56F85" w:rsidP="003F6526">
      <w:pPr>
        <w:jc w:val="both"/>
        <w:rPr>
          <w:rFonts w:ascii="Arial" w:hAnsi="Arial" w:cs="Arial"/>
          <w:sz w:val="22"/>
          <w:szCs w:val="22"/>
        </w:rPr>
      </w:pPr>
    </w:p>
    <w:p w14:paraId="1BBF68A0" w14:textId="77777777" w:rsidR="007039F1" w:rsidRDefault="007039F1" w:rsidP="00C65CC4">
      <w:pPr>
        <w:spacing w:after="360"/>
        <w:jc w:val="center"/>
        <w:rPr>
          <w:rFonts w:ascii="Arial" w:hAnsi="Arial" w:cs="Arial"/>
          <w:b/>
          <w:color w:val="0033CC"/>
          <w:sz w:val="8"/>
          <w:szCs w:val="22"/>
        </w:rPr>
      </w:pPr>
    </w:p>
    <w:p w14:paraId="191D8D95" w14:textId="77777777" w:rsidR="007039F1" w:rsidRDefault="007039F1" w:rsidP="00C65CC4">
      <w:pPr>
        <w:spacing w:after="360"/>
        <w:jc w:val="center"/>
        <w:rPr>
          <w:rFonts w:ascii="Arial" w:hAnsi="Arial" w:cs="Arial"/>
          <w:b/>
          <w:color w:val="0033CC"/>
          <w:sz w:val="8"/>
          <w:szCs w:val="22"/>
        </w:rPr>
      </w:pPr>
    </w:p>
    <w:p w14:paraId="1DCD3D3C" w14:textId="67F59AFD" w:rsidR="007039F1" w:rsidRDefault="00C71340" w:rsidP="00C65CC4">
      <w:pPr>
        <w:spacing w:after="360"/>
        <w:jc w:val="center"/>
        <w:rPr>
          <w:rFonts w:ascii="Arial" w:hAnsi="Arial" w:cs="Arial"/>
          <w:b/>
          <w:color w:val="0033CC"/>
          <w:sz w:val="22"/>
          <w:szCs w:val="22"/>
        </w:rPr>
      </w:pPr>
      <w:r>
        <w:rPr>
          <w:rFonts w:ascii="Verdana" w:hAnsi="Verdana"/>
          <w:b/>
          <w:noProof/>
          <w:color w:val="0033CC"/>
          <w:sz w:val="22"/>
          <w:szCs w:val="22"/>
          <w:lang w:val="es-ES" w:eastAsia="es-ES"/>
        </w:rPr>
        <w:drawing>
          <wp:anchor distT="0" distB="0" distL="114300" distR="114300" simplePos="0" relativeHeight="251657728" behindDoc="0" locked="0" layoutInCell="1" allowOverlap="0" wp14:anchorId="2AD9A20B" wp14:editId="61251DD0">
            <wp:simplePos x="0" y="0"/>
            <wp:positionH relativeFrom="column">
              <wp:posOffset>3863340</wp:posOffset>
            </wp:positionH>
            <wp:positionV relativeFrom="page">
              <wp:posOffset>360045</wp:posOffset>
            </wp:positionV>
            <wp:extent cx="1854835" cy="704850"/>
            <wp:effectExtent l="0" t="0" r="0" b="0"/>
            <wp:wrapSquare wrapText="left"/>
            <wp:docPr id="2" name="Imagen 18"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Minimo_Azul sobre blan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2F1CC" w14:textId="77777777" w:rsidR="00C56F85" w:rsidRPr="007039F1" w:rsidRDefault="00C56F85" w:rsidP="00C65CC4">
      <w:pPr>
        <w:spacing w:after="360"/>
        <w:jc w:val="center"/>
        <w:rPr>
          <w:rFonts w:ascii="Arial" w:hAnsi="Arial" w:cs="Arial"/>
          <w:b/>
          <w:color w:val="0033CC"/>
        </w:rPr>
      </w:pPr>
      <w:r w:rsidRPr="007039F1">
        <w:rPr>
          <w:rFonts w:ascii="Arial" w:hAnsi="Arial" w:cs="Arial"/>
          <w:b/>
          <w:color w:val="0033CC"/>
        </w:rPr>
        <w:t>AUTORIZACIÓN PARA RECABAR DATOS DEL SOLICITANTE</w:t>
      </w:r>
    </w:p>
    <w:p w14:paraId="1CF3187F" w14:textId="77777777" w:rsidR="00C56F85" w:rsidRPr="00C65CC4" w:rsidRDefault="00C56F85" w:rsidP="00C65CC4">
      <w:pPr>
        <w:tabs>
          <w:tab w:val="right" w:pos="8167"/>
        </w:tabs>
        <w:spacing w:after="120"/>
        <w:jc w:val="both"/>
        <w:rPr>
          <w:rFonts w:ascii="Arial" w:hAnsi="Arial" w:cs="Arial"/>
          <w:sz w:val="22"/>
          <w:szCs w:val="22"/>
        </w:rPr>
      </w:pPr>
      <w:r w:rsidRPr="00C65CC4">
        <w:rPr>
          <w:rFonts w:ascii="Arial" w:hAnsi="Arial" w:cs="Arial"/>
          <w:sz w:val="22"/>
          <w:szCs w:val="22"/>
        </w:rPr>
        <w:t xml:space="preserve">Con la presentación de esta solicitud y de acuerdo con el artículo 28.2 de la </w:t>
      </w:r>
      <w:hyperlink r:id="rId8" w:history="1">
        <w:r w:rsidRPr="00C65CC4">
          <w:rPr>
            <w:rStyle w:val="Hipervnculo"/>
            <w:rFonts w:ascii="Arial" w:hAnsi="Arial" w:cs="Arial"/>
            <w:sz w:val="22"/>
            <w:szCs w:val="22"/>
          </w:rPr>
          <w:t>Ley 39/2015, de 1 de octubre, de Procedimiento Administrativo Común de las Administraciones Públicas</w:t>
        </w:r>
      </w:hyperlink>
      <w:r w:rsidRPr="00C65CC4">
        <w:rPr>
          <w:rFonts w:ascii="Arial" w:hAnsi="Arial" w:cs="Arial"/>
          <w:sz w:val="22"/>
          <w:szCs w:val="22"/>
        </w:rPr>
        <w:t>,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14:paraId="34FF7D81" w14:textId="77777777" w:rsidR="00C56F85" w:rsidRPr="00C65CC4" w:rsidRDefault="00C56F85" w:rsidP="00C65CC4">
      <w:pPr>
        <w:tabs>
          <w:tab w:val="right" w:pos="8167"/>
        </w:tabs>
        <w:spacing w:after="120"/>
        <w:jc w:val="both"/>
        <w:rPr>
          <w:rFonts w:ascii="Arial" w:hAnsi="Arial" w:cs="Arial"/>
          <w:sz w:val="22"/>
          <w:szCs w:val="22"/>
        </w:rPr>
      </w:pPr>
      <w:r w:rsidRPr="00C65CC4">
        <w:rPr>
          <w:rFonts w:ascii="Arial" w:hAnsi="Arial" w:cs="Arial"/>
          <w:sz w:val="22"/>
          <w:szCs w:val="22"/>
        </w:rPr>
        <w:t>En el caso de que ejerza el derecho de oposición expresa, deberá aportar todos los datos y documentos requeridos en el procedimiento.</w:t>
      </w:r>
    </w:p>
    <w:p w14:paraId="487E8EA3" w14:textId="77777777" w:rsidR="00C56F85" w:rsidRPr="00C65CC4" w:rsidRDefault="00C56F85" w:rsidP="00C65CC4">
      <w:pPr>
        <w:tabs>
          <w:tab w:val="right" w:pos="8167"/>
        </w:tabs>
        <w:spacing w:after="120"/>
        <w:jc w:val="both"/>
        <w:rPr>
          <w:rFonts w:ascii="Arial" w:hAnsi="Arial" w:cs="Arial"/>
          <w:sz w:val="22"/>
          <w:szCs w:val="22"/>
        </w:rPr>
      </w:pPr>
      <w:r w:rsidRPr="00C65CC4">
        <w:rPr>
          <w:rFonts w:ascii="Arial" w:hAnsi="Arial" w:cs="Arial"/>
          <w:sz w:val="22"/>
          <w:szCs w:val="22"/>
        </w:rPr>
        <w:t>En este sentido, el IDEPA consultará, a través de las plataformas de intermediación de datos u otros sistemas electrónicos habilitados al efecto, los documentos necesarios para la resolución del procedimiento al que se refiere el presente formulario y que se citan a continuación:</w:t>
      </w:r>
    </w:p>
    <w:p w14:paraId="3A32D5B6" w14:textId="77777777" w:rsidR="00C56F85" w:rsidRPr="00C65CC4" w:rsidRDefault="00C56F85" w:rsidP="00C65CC4">
      <w:pPr>
        <w:pStyle w:val="Prrafodelista"/>
        <w:numPr>
          <w:ilvl w:val="0"/>
          <w:numId w:val="3"/>
        </w:numPr>
        <w:tabs>
          <w:tab w:val="left" w:pos="284"/>
        </w:tabs>
        <w:spacing w:before="120"/>
        <w:ind w:left="284" w:hanging="284"/>
        <w:rPr>
          <w:rFonts w:ascii="Arial" w:hAnsi="Arial" w:cs="Arial"/>
        </w:rPr>
      </w:pPr>
      <w:r w:rsidRPr="00C65CC4">
        <w:rPr>
          <w:rFonts w:ascii="Arial" w:hAnsi="Arial" w:cs="Arial"/>
        </w:rPr>
        <w:t>Al Ministerio competente en materia de Interior, la consulta de los datos de identidad (DNI/NIE/TIE/Certificado Comunitario-UE).</w:t>
      </w:r>
    </w:p>
    <w:p w14:paraId="4B3D806E" w14:textId="77777777" w:rsidR="00C56F85" w:rsidRPr="00C65CC4" w:rsidRDefault="00C56F85" w:rsidP="00C65CC4">
      <w:pPr>
        <w:pStyle w:val="Prrafodelista"/>
        <w:numPr>
          <w:ilvl w:val="0"/>
          <w:numId w:val="3"/>
        </w:numPr>
        <w:tabs>
          <w:tab w:val="left" w:pos="284"/>
        </w:tabs>
        <w:spacing w:before="120"/>
        <w:ind w:left="284" w:hanging="284"/>
        <w:rPr>
          <w:rFonts w:ascii="Arial" w:hAnsi="Arial" w:cs="Arial"/>
        </w:rPr>
      </w:pPr>
      <w:r w:rsidRPr="00C65CC4">
        <w:rPr>
          <w:rFonts w:ascii="Arial" w:hAnsi="Arial" w:cs="Arial"/>
        </w:rPr>
        <w:t>Al Ministerio competente en materia de Notarías, la consulta de Copia Simple de Poderes Notariales, en caso de representación por poder notarial, vigencia de Poderes Notariales y Administradores.</w:t>
      </w:r>
    </w:p>
    <w:p w14:paraId="1174E996" w14:textId="77777777" w:rsidR="00C56F85" w:rsidRPr="00C65CC4" w:rsidRDefault="00C56F85" w:rsidP="00C65CC4">
      <w:pPr>
        <w:pStyle w:val="Prrafodelista"/>
        <w:numPr>
          <w:ilvl w:val="0"/>
          <w:numId w:val="3"/>
        </w:numPr>
        <w:tabs>
          <w:tab w:val="left" w:pos="284"/>
        </w:tabs>
        <w:spacing w:before="120"/>
        <w:ind w:left="284" w:hanging="284"/>
        <w:rPr>
          <w:rFonts w:ascii="Arial" w:hAnsi="Arial" w:cs="Arial"/>
        </w:rPr>
      </w:pPr>
      <w:r w:rsidRPr="00C65CC4">
        <w:rPr>
          <w:rFonts w:ascii="Arial" w:hAnsi="Arial" w:cs="Arial"/>
        </w:rPr>
        <w:t>A la Agencia Estatal de la Administración Tributaria, la consulta de hallarse al corriente en el cumplimiento de las obligaciones tributarias estatales, el Número de Identificación Fiscal (NIF), el Impuesto de Actividades Económicas (IAE) y la consulta del Impuesto sobre la Renta de las Personas Físicas (IRPF).</w:t>
      </w:r>
    </w:p>
    <w:p w14:paraId="4D31C901" w14:textId="77777777" w:rsidR="00C56F85" w:rsidRPr="00C65CC4" w:rsidRDefault="00C56F85" w:rsidP="00C65CC4">
      <w:pPr>
        <w:pStyle w:val="Prrafodelista"/>
        <w:numPr>
          <w:ilvl w:val="0"/>
          <w:numId w:val="3"/>
        </w:numPr>
        <w:tabs>
          <w:tab w:val="left" w:pos="284"/>
        </w:tabs>
        <w:spacing w:before="120"/>
        <w:ind w:left="284" w:hanging="284"/>
        <w:rPr>
          <w:rFonts w:ascii="Arial" w:hAnsi="Arial" w:cs="Arial"/>
        </w:rPr>
      </w:pPr>
      <w:r w:rsidRPr="00C65CC4">
        <w:rPr>
          <w:rFonts w:ascii="Arial" w:hAnsi="Arial" w:cs="Arial"/>
        </w:rPr>
        <w:t>Al Ente Público de Servicios Tributarios del Principado de Asturias, la consulta de hallarse al corriente en el cumplimiento de las obligaciones tributarias con la Hacienda del Principado de Asturias.</w:t>
      </w:r>
    </w:p>
    <w:p w14:paraId="09F8F6F8" w14:textId="77777777" w:rsidR="00C56F85" w:rsidRPr="00C65CC4" w:rsidRDefault="00C56F85" w:rsidP="00C65CC4">
      <w:pPr>
        <w:pStyle w:val="Prrafodelista"/>
        <w:numPr>
          <w:ilvl w:val="0"/>
          <w:numId w:val="3"/>
        </w:numPr>
        <w:tabs>
          <w:tab w:val="left" w:pos="284"/>
        </w:tabs>
        <w:spacing w:before="120"/>
        <w:ind w:left="284" w:hanging="284"/>
        <w:rPr>
          <w:rFonts w:ascii="Arial" w:hAnsi="Arial" w:cs="Arial"/>
        </w:rPr>
      </w:pPr>
      <w:r w:rsidRPr="00C65CC4">
        <w:rPr>
          <w:rFonts w:ascii="Arial" w:hAnsi="Arial" w:cs="Arial"/>
        </w:rPr>
        <w:t>A la Tesorería General de la Seguridad Social, la consulta de hallarse al corriente en el cumplimiento de las obligaciones frente a la Seguridad Social y datos de la vida laboral de la entidad solicitante.</w:t>
      </w:r>
    </w:p>
    <w:p w14:paraId="2F274623" w14:textId="77777777" w:rsidR="00C56F85" w:rsidRPr="00C65CC4" w:rsidRDefault="00C56F85" w:rsidP="00C65CC4">
      <w:pPr>
        <w:tabs>
          <w:tab w:val="right" w:pos="8167"/>
        </w:tabs>
        <w:spacing w:after="120"/>
        <w:jc w:val="both"/>
        <w:rPr>
          <w:rFonts w:ascii="Arial" w:hAnsi="Arial" w:cs="Arial"/>
          <w:sz w:val="22"/>
          <w:szCs w:val="22"/>
        </w:rPr>
      </w:pPr>
      <w:r w:rsidRPr="00C65CC4">
        <w:rPr>
          <w:rFonts w:ascii="Arial" w:hAnsi="Arial" w:cs="Arial"/>
          <w:sz w:val="22"/>
          <w:szCs w:val="22"/>
        </w:rPr>
        <w:t>Aquella documentación que haya sido elaborada por cualquier Administración es autorizada por los interesados salvo que conste en el procedimiento su oposición expresa o la ley especial aplicable requiera consentimiento expreso.</w:t>
      </w:r>
    </w:p>
    <w:p w14:paraId="10BA6F7B" w14:textId="77777777" w:rsidR="00C56F85" w:rsidRPr="00C65CC4" w:rsidRDefault="00C56F85" w:rsidP="00C65CC4">
      <w:pPr>
        <w:pStyle w:val="Prrafodelista"/>
        <w:tabs>
          <w:tab w:val="left" w:pos="284"/>
        </w:tabs>
        <w:spacing w:before="120"/>
        <w:ind w:left="284"/>
        <w:rPr>
          <w:rFonts w:ascii="Arial" w:hAnsi="Arial" w:cs="Arial"/>
        </w:rPr>
      </w:pPr>
    </w:p>
    <w:p w14:paraId="5B536F17" w14:textId="77777777" w:rsidR="00C56F85" w:rsidRPr="00C65CC4" w:rsidRDefault="00C56F85" w:rsidP="00C65CC4">
      <w:pPr>
        <w:jc w:val="both"/>
        <w:rPr>
          <w:rFonts w:ascii="Arial" w:hAnsi="Arial" w:cs="Arial"/>
          <w:sz w:val="22"/>
          <w:szCs w:val="22"/>
          <w:lang w:val="es-ES"/>
        </w:rPr>
      </w:pPr>
    </w:p>
    <w:sectPr w:rsidR="00C56F85" w:rsidRPr="00C65CC4" w:rsidSect="000C0C5B">
      <w:headerReference w:type="even" r:id="rId9"/>
      <w:headerReference w:type="default" r:id="rId10"/>
      <w:footerReference w:type="even" r:id="rId11"/>
      <w:footerReference w:type="default" r:id="rId12"/>
      <w:headerReference w:type="first" r:id="rId13"/>
      <w:footerReference w:type="first" r:id="rId14"/>
      <w:pgSz w:w="11906" w:h="16838"/>
      <w:pgMar w:top="1418" w:right="141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66A0" w14:textId="77777777" w:rsidR="00F15368" w:rsidRDefault="00F15368">
      <w:r>
        <w:separator/>
      </w:r>
    </w:p>
  </w:endnote>
  <w:endnote w:type="continuationSeparator" w:id="0">
    <w:p w14:paraId="4BDF2CF4" w14:textId="77777777" w:rsidR="00F15368" w:rsidRDefault="00F1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BB2" w14:textId="77777777" w:rsidR="0078032E" w:rsidRDefault="007803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5826" w14:textId="77777777" w:rsidR="0078032E" w:rsidRDefault="007803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334B" w14:textId="77777777" w:rsidR="0078032E" w:rsidRDefault="007803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4DEB" w14:textId="77777777" w:rsidR="00F15368" w:rsidRDefault="00F15368">
      <w:r>
        <w:separator/>
      </w:r>
    </w:p>
  </w:footnote>
  <w:footnote w:type="continuationSeparator" w:id="0">
    <w:p w14:paraId="3C564F5B" w14:textId="77777777" w:rsidR="00F15368" w:rsidRDefault="00F1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F14F" w14:textId="77777777" w:rsidR="0078032E" w:rsidRDefault="007803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DFF0" w14:textId="77777777" w:rsidR="0078032E" w:rsidRDefault="007803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3740" w14:textId="77777777" w:rsidR="0078032E" w:rsidRDefault="007803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350"/>
    <w:multiLevelType w:val="hybridMultilevel"/>
    <w:tmpl w:val="4B52EB9A"/>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1B4D183A"/>
    <w:multiLevelType w:val="hybridMultilevel"/>
    <w:tmpl w:val="E3C6C2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5576E"/>
    <w:multiLevelType w:val="hybridMultilevel"/>
    <w:tmpl w:val="B4A6C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91857199">
    <w:abstractNumId w:val="1"/>
  </w:num>
  <w:num w:numId="2" w16cid:durableId="799223993">
    <w:abstractNumId w:val="0"/>
  </w:num>
  <w:num w:numId="3" w16cid:durableId="1396588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26"/>
    <w:rsid w:val="00051839"/>
    <w:rsid w:val="00054415"/>
    <w:rsid w:val="00071C5F"/>
    <w:rsid w:val="00083ADF"/>
    <w:rsid w:val="000C0C5B"/>
    <w:rsid w:val="00101DF7"/>
    <w:rsid w:val="001A2E59"/>
    <w:rsid w:val="001F421F"/>
    <w:rsid w:val="00244AA8"/>
    <w:rsid w:val="002731BA"/>
    <w:rsid w:val="002855C4"/>
    <w:rsid w:val="002F3732"/>
    <w:rsid w:val="00360D93"/>
    <w:rsid w:val="00381E5B"/>
    <w:rsid w:val="00390C18"/>
    <w:rsid w:val="003E3507"/>
    <w:rsid w:val="003F6526"/>
    <w:rsid w:val="004559DC"/>
    <w:rsid w:val="00476750"/>
    <w:rsid w:val="004C5A7C"/>
    <w:rsid w:val="005062A2"/>
    <w:rsid w:val="00576BF4"/>
    <w:rsid w:val="005812AF"/>
    <w:rsid w:val="005E1BC9"/>
    <w:rsid w:val="005F2E6C"/>
    <w:rsid w:val="0063421B"/>
    <w:rsid w:val="00643523"/>
    <w:rsid w:val="006A1E83"/>
    <w:rsid w:val="006B6297"/>
    <w:rsid w:val="006E34C2"/>
    <w:rsid w:val="007039F1"/>
    <w:rsid w:val="00763BC7"/>
    <w:rsid w:val="0078032E"/>
    <w:rsid w:val="007D051A"/>
    <w:rsid w:val="007D7EA4"/>
    <w:rsid w:val="00820B5F"/>
    <w:rsid w:val="00822E2A"/>
    <w:rsid w:val="008868C8"/>
    <w:rsid w:val="008A7A78"/>
    <w:rsid w:val="00903D02"/>
    <w:rsid w:val="00930585"/>
    <w:rsid w:val="00940762"/>
    <w:rsid w:val="00A2216F"/>
    <w:rsid w:val="00A4646C"/>
    <w:rsid w:val="00AC6029"/>
    <w:rsid w:val="00AD4A98"/>
    <w:rsid w:val="00B518D2"/>
    <w:rsid w:val="00B64920"/>
    <w:rsid w:val="00BA0B95"/>
    <w:rsid w:val="00BC128C"/>
    <w:rsid w:val="00BE4F0C"/>
    <w:rsid w:val="00C53882"/>
    <w:rsid w:val="00C56F85"/>
    <w:rsid w:val="00C60A03"/>
    <w:rsid w:val="00C65CC4"/>
    <w:rsid w:val="00C71340"/>
    <w:rsid w:val="00C779A6"/>
    <w:rsid w:val="00CF52D6"/>
    <w:rsid w:val="00D05913"/>
    <w:rsid w:val="00D267A9"/>
    <w:rsid w:val="00E3529B"/>
    <w:rsid w:val="00E67160"/>
    <w:rsid w:val="00E85141"/>
    <w:rsid w:val="00E90CDA"/>
    <w:rsid w:val="00EE43B7"/>
    <w:rsid w:val="00EF61CA"/>
    <w:rsid w:val="00F15368"/>
    <w:rsid w:val="00F7770A"/>
    <w:rsid w:val="00FF1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A3AF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3">
    <w:name w:val="heading 3"/>
    <w:basedOn w:val="Normal"/>
    <w:next w:val="Normal"/>
    <w:link w:val="Ttulo3Car"/>
    <w:qFormat/>
    <w:rsid w:val="005E1BC9"/>
    <w:pPr>
      <w:keepNext/>
      <w:outlineLvl w:val="2"/>
    </w:pPr>
    <w:rPr>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0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05913"/>
    <w:pPr>
      <w:tabs>
        <w:tab w:val="center" w:pos="4252"/>
        <w:tab w:val="right" w:pos="8504"/>
      </w:tabs>
    </w:pPr>
  </w:style>
  <w:style w:type="paragraph" w:styleId="Piedepgina">
    <w:name w:val="footer"/>
    <w:basedOn w:val="Normal"/>
    <w:rsid w:val="00D05913"/>
    <w:pPr>
      <w:tabs>
        <w:tab w:val="center" w:pos="4252"/>
        <w:tab w:val="right" w:pos="8504"/>
      </w:tabs>
    </w:pPr>
  </w:style>
  <w:style w:type="paragraph" w:styleId="Textodeglobo">
    <w:name w:val="Balloon Text"/>
    <w:basedOn w:val="Normal"/>
    <w:semiHidden/>
    <w:rsid w:val="00381E5B"/>
    <w:rPr>
      <w:rFonts w:ascii="Tahoma" w:hAnsi="Tahoma" w:cs="Tahoma"/>
      <w:sz w:val="16"/>
      <w:szCs w:val="16"/>
    </w:rPr>
  </w:style>
  <w:style w:type="character" w:customStyle="1" w:styleId="Ttulo3Car">
    <w:name w:val="Título 3 Car"/>
    <w:link w:val="Ttulo3"/>
    <w:rsid w:val="005E1BC9"/>
    <w:rPr>
      <w:sz w:val="24"/>
      <w:lang w:val="es-ES_tradnl"/>
    </w:rPr>
  </w:style>
  <w:style w:type="character" w:styleId="Hipervnculo">
    <w:name w:val="Hyperlink"/>
    <w:basedOn w:val="Fuentedeprrafopredeter"/>
    <w:rsid w:val="00C56F85"/>
    <w:rPr>
      <w:color w:val="0000FF"/>
      <w:u w:val="single"/>
    </w:rPr>
  </w:style>
  <w:style w:type="paragraph" w:styleId="Prrafodelista">
    <w:name w:val="List Paragraph"/>
    <w:basedOn w:val="Normal"/>
    <w:uiPriority w:val="34"/>
    <w:qFormat/>
    <w:rsid w:val="00C56F85"/>
    <w:pPr>
      <w:spacing w:after="120"/>
      <w:ind w:left="720"/>
      <w:contextualSpacing/>
      <w:jc w:val="both"/>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e.gob.es/buscar/act.php?id=BOE-A-2015-10565&amp;p=20151002&amp;tn=2&amp;lang=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Links>
    <vt:vector size="6" baseType="variant">
      <vt:variant>
        <vt:i4>5767263</vt:i4>
      </vt:variant>
      <vt:variant>
        <vt:i4>0</vt:i4>
      </vt:variant>
      <vt:variant>
        <vt:i4>0</vt:i4>
      </vt:variant>
      <vt:variant>
        <vt:i4>5</vt:i4>
      </vt:variant>
      <vt:variant>
        <vt:lpwstr>http://www.boe.gob.es/buscar/act.php?id=BOE-A-2015-10565&amp;p=20151002&amp;tn=2&amp;lang=fr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2023-03-08T09:38:00Z</dcterms:created>
  <dcterms:modified xsi:type="dcterms:W3CDTF">2023-03-08T09:38:00Z</dcterms:modified>
</cp:coreProperties>
</file>